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E367" w14:textId="22970EA3" w:rsidR="00015A1D" w:rsidRPr="00920FB3" w:rsidRDefault="00512814" w:rsidP="00015A1D">
      <w:pPr>
        <w:spacing w:after="120"/>
        <w:jc w:val="center"/>
        <w:rPr>
          <w:b/>
          <w:sz w:val="28"/>
        </w:rPr>
      </w:pPr>
      <w:r w:rsidRPr="00090306">
        <w:rPr>
          <w:b/>
          <w:sz w:val="28"/>
        </w:rPr>
        <w:t>Підсумки діяльності одеських нар</w:t>
      </w:r>
      <w:r>
        <w:rPr>
          <w:b/>
          <w:sz w:val="28"/>
        </w:rPr>
        <w:t xml:space="preserve">одних </w:t>
      </w:r>
      <w:r w:rsidRPr="00090306">
        <w:rPr>
          <w:b/>
          <w:sz w:val="28"/>
        </w:rPr>
        <w:t>деп</w:t>
      </w:r>
      <w:r>
        <w:rPr>
          <w:b/>
          <w:sz w:val="28"/>
        </w:rPr>
        <w:t>утат</w:t>
      </w:r>
      <w:r w:rsidRPr="00090306">
        <w:rPr>
          <w:b/>
          <w:sz w:val="28"/>
        </w:rPr>
        <w:t>ів протягом VI сесії (лютий-жовтень 2017 року)</w:t>
      </w:r>
    </w:p>
    <w:p w14:paraId="5F761D3F" w14:textId="77777777" w:rsidR="00015A1D" w:rsidRPr="00015A1D" w:rsidRDefault="00015A1D" w:rsidP="00015A1D">
      <w:pPr>
        <w:spacing w:before="240" w:after="120"/>
        <w:jc w:val="center"/>
        <w:rPr>
          <w:b/>
          <w:sz w:val="24"/>
        </w:rPr>
      </w:pPr>
      <w:r w:rsidRPr="00015A1D">
        <w:rPr>
          <w:b/>
          <w:sz w:val="24"/>
        </w:rPr>
        <w:t>Основні висновки</w:t>
      </w:r>
    </w:p>
    <w:p w14:paraId="4E39CDE2" w14:textId="77777777" w:rsidR="00512814" w:rsidRDefault="00512814" w:rsidP="00512814">
      <w:pPr>
        <w:jc w:val="both"/>
        <w:rPr>
          <w:sz w:val="24"/>
        </w:rPr>
      </w:pPr>
      <w:r>
        <w:rPr>
          <w:sz w:val="24"/>
        </w:rPr>
        <w:t xml:space="preserve">1. </w:t>
      </w:r>
      <w:r w:rsidRPr="003D106A">
        <w:rPr>
          <w:i/>
          <w:sz w:val="24"/>
          <w:u w:val="single"/>
        </w:rPr>
        <w:t xml:space="preserve">Жодний з одеських </w:t>
      </w:r>
      <w:proofErr w:type="spellStart"/>
      <w:r w:rsidRPr="003D106A">
        <w:rPr>
          <w:i/>
          <w:sz w:val="24"/>
          <w:u w:val="single"/>
        </w:rPr>
        <w:t>мажоритарників</w:t>
      </w:r>
      <w:proofErr w:type="spellEnd"/>
      <w:r w:rsidRPr="003D106A">
        <w:rPr>
          <w:i/>
          <w:sz w:val="24"/>
          <w:u w:val="single"/>
        </w:rPr>
        <w:t xml:space="preserve"> не входить до «десятки» найактивніших депутатів</w:t>
      </w:r>
      <w:r>
        <w:rPr>
          <w:sz w:val="24"/>
        </w:rPr>
        <w:t xml:space="preserve"> за рейтингом 88 нардепів-</w:t>
      </w:r>
      <w:proofErr w:type="spellStart"/>
      <w:r>
        <w:rPr>
          <w:sz w:val="24"/>
        </w:rPr>
        <w:t>мажоритарників</w:t>
      </w:r>
      <w:proofErr w:type="spellEnd"/>
      <w:r>
        <w:rPr>
          <w:sz w:val="24"/>
        </w:rPr>
        <w:t xml:space="preserve">. Натомість хоча б один з депутатів присутній в останній «десятці» як за загальним рейтингом (Леонід Клімов та Едуард Матвійчук), рейтингу діяльності в парламенті (Леонід Клімов, Едуард Матвійчук та Іван </w:t>
      </w:r>
      <w:proofErr w:type="spellStart"/>
      <w:r>
        <w:rPr>
          <w:sz w:val="24"/>
        </w:rPr>
        <w:t>Фурсін</w:t>
      </w:r>
      <w:proofErr w:type="spellEnd"/>
      <w:r>
        <w:rPr>
          <w:sz w:val="24"/>
        </w:rPr>
        <w:t>), рейтингу діяльності у виборчому окрузі (Леонід Клімов).</w:t>
      </w:r>
    </w:p>
    <w:p w14:paraId="1A9C3AE9" w14:textId="678F9692" w:rsidR="00512814" w:rsidRDefault="00512814" w:rsidP="00512814">
      <w:pPr>
        <w:jc w:val="both"/>
        <w:rPr>
          <w:sz w:val="24"/>
        </w:rPr>
      </w:pPr>
      <w:r>
        <w:rPr>
          <w:sz w:val="24"/>
        </w:rPr>
        <w:t xml:space="preserve">2. </w:t>
      </w:r>
      <w:r w:rsidRPr="003D106A">
        <w:rPr>
          <w:i/>
          <w:sz w:val="24"/>
          <w:u w:val="single"/>
        </w:rPr>
        <w:t>Біль</w:t>
      </w:r>
      <w:r w:rsidR="00C044E5">
        <w:rPr>
          <w:i/>
          <w:sz w:val="24"/>
          <w:u w:val="single"/>
        </w:rPr>
        <w:t xml:space="preserve">шість одеських </w:t>
      </w:r>
      <w:proofErr w:type="spellStart"/>
      <w:r w:rsidR="00C044E5">
        <w:rPr>
          <w:i/>
          <w:sz w:val="24"/>
          <w:u w:val="single"/>
        </w:rPr>
        <w:t>мажоритарників</w:t>
      </w:r>
      <w:proofErr w:type="spellEnd"/>
      <w:r w:rsidRPr="003D106A">
        <w:rPr>
          <w:i/>
          <w:sz w:val="24"/>
          <w:u w:val="single"/>
        </w:rPr>
        <w:t xml:space="preserve"> відвідали</w:t>
      </w:r>
      <w:r w:rsidR="00C044E5">
        <w:rPr>
          <w:i/>
          <w:sz w:val="24"/>
          <w:u w:val="single"/>
        </w:rPr>
        <w:t xml:space="preserve"> менше</w:t>
      </w:r>
      <w:r w:rsidRPr="003D106A">
        <w:rPr>
          <w:i/>
          <w:sz w:val="24"/>
          <w:u w:val="single"/>
        </w:rPr>
        <w:t xml:space="preserve"> 90% пленарних засідань Верховної Ради</w:t>
      </w:r>
      <w:r>
        <w:rPr>
          <w:sz w:val="24"/>
        </w:rPr>
        <w:t xml:space="preserve">. Так, згідно письмової реєстрації лише Василь Гуляєв відвідав усі 100% засідань, а Антон </w:t>
      </w:r>
      <w:proofErr w:type="spellStart"/>
      <w:r>
        <w:rPr>
          <w:sz w:val="24"/>
        </w:rPr>
        <w:t>Кіссе</w:t>
      </w:r>
      <w:proofErr w:type="spellEnd"/>
      <w:r>
        <w:rPr>
          <w:sz w:val="24"/>
        </w:rPr>
        <w:t xml:space="preserve"> має 97% відвіданих пленарних засідань.</w:t>
      </w:r>
    </w:p>
    <w:p w14:paraId="768CAE05" w14:textId="77777777" w:rsidR="00512814" w:rsidRDefault="00512814" w:rsidP="00512814">
      <w:pPr>
        <w:jc w:val="both"/>
        <w:rPr>
          <w:sz w:val="24"/>
        </w:rPr>
      </w:pPr>
      <w:r>
        <w:rPr>
          <w:sz w:val="24"/>
        </w:rPr>
        <w:t xml:space="preserve">В той же час, п’ять одеських </w:t>
      </w:r>
      <w:proofErr w:type="spellStart"/>
      <w:r>
        <w:rPr>
          <w:sz w:val="24"/>
        </w:rPr>
        <w:t>мажоритарників</w:t>
      </w:r>
      <w:proofErr w:type="spellEnd"/>
      <w:r>
        <w:rPr>
          <w:sz w:val="24"/>
        </w:rPr>
        <w:t xml:space="preserve"> пропустили більше половини засідань: Віталій </w:t>
      </w:r>
      <w:proofErr w:type="spellStart"/>
      <w:r>
        <w:rPr>
          <w:sz w:val="24"/>
        </w:rPr>
        <w:t>Барвіненко</w:t>
      </w:r>
      <w:proofErr w:type="spellEnd"/>
      <w:r>
        <w:rPr>
          <w:sz w:val="24"/>
        </w:rPr>
        <w:t xml:space="preserve"> (51% пропущених засідань), Олександр </w:t>
      </w:r>
      <w:proofErr w:type="spellStart"/>
      <w:r>
        <w:rPr>
          <w:sz w:val="24"/>
        </w:rPr>
        <w:t>Пресман</w:t>
      </w:r>
      <w:proofErr w:type="spellEnd"/>
      <w:r>
        <w:rPr>
          <w:sz w:val="24"/>
        </w:rPr>
        <w:t xml:space="preserve">(54%), Едуард Матвійчук (67%), Леонід Клімов (69%) та Іван </w:t>
      </w:r>
      <w:proofErr w:type="spellStart"/>
      <w:r>
        <w:rPr>
          <w:sz w:val="24"/>
        </w:rPr>
        <w:t>Фурсін</w:t>
      </w:r>
      <w:proofErr w:type="spellEnd"/>
      <w:r>
        <w:rPr>
          <w:sz w:val="24"/>
        </w:rPr>
        <w:t xml:space="preserve"> (85%).</w:t>
      </w:r>
    </w:p>
    <w:p w14:paraId="0DFCEA8F" w14:textId="77777777" w:rsidR="00512814" w:rsidRDefault="00512814" w:rsidP="00512814">
      <w:pPr>
        <w:jc w:val="both"/>
        <w:rPr>
          <w:sz w:val="24"/>
        </w:rPr>
      </w:pPr>
      <w:r>
        <w:rPr>
          <w:sz w:val="24"/>
        </w:rPr>
        <w:t xml:space="preserve">3. </w:t>
      </w:r>
      <w:r w:rsidRPr="003D106A">
        <w:rPr>
          <w:i/>
          <w:sz w:val="24"/>
          <w:u w:val="single"/>
        </w:rPr>
        <w:t xml:space="preserve">Дані реєстрації можуть свідчити про порушення регламенту Верховної Ради більшістю одеських </w:t>
      </w:r>
      <w:proofErr w:type="spellStart"/>
      <w:r w:rsidRPr="003D106A">
        <w:rPr>
          <w:i/>
          <w:sz w:val="24"/>
          <w:u w:val="single"/>
        </w:rPr>
        <w:t>мажоритарників</w:t>
      </w:r>
      <w:proofErr w:type="spellEnd"/>
      <w:r>
        <w:rPr>
          <w:sz w:val="24"/>
        </w:rPr>
        <w:t>.</w:t>
      </w:r>
    </w:p>
    <w:p w14:paraId="3ABF236D" w14:textId="77777777" w:rsidR="00512814" w:rsidRDefault="00512814" w:rsidP="00512814">
      <w:pPr>
        <w:jc w:val="both"/>
        <w:rPr>
          <w:sz w:val="24"/>
        </w:rPr>
      </w:pPr>
      <w:r>
        <w:rPr>
          <w:sz w:val="24"/>
        </w:rPr>
        <w:t xml:space="preserve">Так, у Антона </w:t>
      </w:r>
      <w:proofErr w:type="spellStart"/>
      <w:r>
        <w:rPr>
          <w:sz w:val="24"/>
        </w:rPr>
        <w:t>Кіссе</w:t>
      </w:r>
      <w:proofErr w:type="spellEnd"/>
      <w:r>
        <w:rPr>
          <w:sz w:val="24"/>
        </w:rPr>
        <w:t xml:space="preserve">, Івана </w:t>
      </w:r>
      <w:proofErr w:type="spellStart"/>
      <w:r>
        <w:rPr>
          <w:sz w:val="24"/>
        </w:rPr>
        <w:t>Фурсіна</w:t>
      </w:r>
      <w:proofErr w:type="spellEnd"/>
      <w:r>
        <w:rPr>
          <w:sz w:val="24"/>
        </w:rPr>
        <w:t xml:space="preserve">, Сергія Ківалова, Леоніда Клімова, Олександра </w:t>
      </w:r>
      <w:proofErr w:type="spellStart"/>
      <w:r>
        <w:rPr>
          <w:sz w:val="24"/>
        </w:rPr>
        <w:t>Пресмана</w:t>
      </w:r>
      <w:proofErr w:type="spellEnd"/>
      <w:r>
        <w:rPr>
          <w:sz w:val="24"/>
        </w:rPr>
        <w:t xml:space="preserve">, Олександра </w:t>
      </w:r>
      <w:proofErr w:type="spellStart"/>
      <w:r>
        <w:rPr>
          <w:sz w:val="24"/>
        </w:rPr>
        <w:t>Урбанського</w:t>
      </w:r>
      <w:proofErr w:type="spellEnd"/>
      <w:r>
        <w:rPr>
          <w:sz w:val="24"/>
        </w:rPr>
        <w:t xml:space="preserve"> і Віталія </w:t>
      </w:r>
      <w:proofErr w:type="spellStart"/>
      <w:r>
        <w:rPr>
          <w:sz w:val="24"/>
        </w:rPr>
        <w:t>Барвіненка</w:t>
      </w:r>
      <w:proofErr w:type="spellEnd"/>
      <w:r>
        <w:rPr>
          <w:sz w:val="24"/>
        </w:rPr>
        <w:t xml:space="preserve"> показники відвідуваності за електронною реєстрацією вище, аніж за письмовою, що можливо у випадку коли депутат не пройшов письмову реєстрацію або передав свою картку іншому для здійснення неперсонального голосування. Обидва варіанти не передбачені чинним регламентом Верховної Ради.</w:t>
      </w:r>
    </w:p>
    <w:p w14:paraId="51BEDE45" w14:textId="77777777" w:rsidR="00512814" w:rsidRDefault="00512814" w:rsidP="00512814">
      <w:pPr>
        <w:jc w:val="both"/>
        <w:rPr>
          <w:sz w:val="24"/>
        </w:rPr>
      </w:pPr>
      <w:r>
        <w:rPr>
          <w:sz w:val="24"/>
        </w:rPr>
        <w:t xml:space="preserve">4. </w:t>
      </w:r>
      <w:r w:rsidRPr="003D106A">
        <w:rPr>
          <w:i/>
          <w:sz w:val="24"/>
          <w:u w:val="single"/>
        </w:rPr>
        <w:t xml:space="preserve">Засідання своїх парламентських комітетів одеські </w:t>
      </w:r>
      <w:proofErr w:type="spellStart"/>
      <w:r w:rsidRPr="003D106A">
        <w:rPr>
          <w:i/>
          <w:sz w:val="24"/>
          <w:u w:val="single"/>
        </w:rPr>
        <w:t>мажоритарники</w:t>
      </w:r>
      <w:proofErr w:type="spellEnd"/>
      <w:r w:rsidRPr="003D106A">
        <w:rPr>
          <w:i/>
          <w:sz w:val="24"/>
          <w:u w:val="single"/>
        </w:rPr>
        <w:t xml:space="preserve"> відвідують гірше, чим пленарні засідання</w:t>
      </w:r>
      <w:r>
        <w:rPr>
          <w:sz w:val="24"/>
        </w:rPr>
        <w:t xml:space="preserve">. Так, найкраще відвідував свій комітет протягом шостої сесії Антон </w:t>
      </w:r>
      <w:proofErr w:type="spellStart"/>
      <w:r>
        <w:rPr>
          <w:sz w:val="24"/>
        </w:rPr>
        <w:t>Кіссе</w:t>
      </w:r>
      <w:proofErr w:type="spellEnd"/>
      <w:r>
        <w:rPr>
          <w:sz w:val="24"/>
        </w:rPr>
        <w:t xml:space="preserve"> (75%), а Едуард Матвійчук пропустив усі засідання.</w:t>
      </w:r>
    </w:p>
    <w:p w14:paraId="2261D675" w14:textId="4E734452" w:rsidR="00512814" w:rsidRDefault="00512814" w:rsidP="00512814">
      <w:pPr>
        <w:jc w:val="both"/>
        <w:rPr>
          <w:sz w:val="24"/>
        </w:rPr>
      </w:pPr>
      <w:r>
        <w:rPr>
          <w:sz w:val="24"/>
        </w:rPr>
        <w:t xml:space="preserve">5. </w:t>
      </w:r>
      <w:r w:rsidRPr="008E4A0F">
        <w:rPr>
          <w:i/>
          <w:sz w:val="24"/>
          <w:u w:val="single"/>
        </w:rPr>
        <w:t xml:space="preserve">Лише два законопроекти з </w:t>
      </w:r>
      <w:r w:rsidR="00C044E5">
        <w:rPr>
          <w:i/>
          <w:sz w:val="24"/>
          <w:u w:val="single"/>
        </w:rPr>
        <w:t>понад</w:t>
      </w:r>
      <w:r w:rsidRPr="008E4A0F">
        <w:rPr>
          <w:i/>
          <w:sz w:val="24"/>
          <w:u w:val="single"/>
        </w:rPr>
        <w:t xml:space="preserve"> 40 зареєстрованих одеськими </w:t>
      </w:r>
      <w:proofErr w:type="spellStart"/>
      <w:r w:rsidRPr="008E4A0F">
        <w:rPr>
          <w:i/>
          <w:sz w:val="24"/>
          <w:u w:val="single"/>
        </w:rPr>
        <w:t>мажоритарниками</w:t>
      </w:r>
      <w:proofErr w:type="spellEnd"/>
      <w:r w:rsidRPr="008E4A0F">
        <w:rPr>
          <w:i/>
          <w:sz w:val="24"/>
          <w:u w:val="single"/>
        </w:rPr>
        <w:t xml:space="preserve"> стосуються проблем Одеської області</w:t>
      </w:r>
      <w:r>
        <w:rPr>
          <w:sz w:val="24"/>
        </w:rPr>
        <w:t>.</w:t>
      </w:r>
    </w:p>
    <w:p w14:paraId="1E6D14BB" w14:textId="77777777" w:rsidR="00512814" w:rsidRDefault="00512814" w:rsidP="00512814">
      <w:pPr>
        <w:jc w:val="both"/>
      </w:pPr>
      <w:r>
        <w:rPr>
          <w:sz w:val="24"/>
        </w:rPr>
        <w:t xml:space="preserve">Так, Олександр </w:t>
      </w:r>
      <w:proofErr w:type="spellStart"/>
      <w:r>
        <w:rPr>
          <w:sz w:val="24"/>
        </w:rPr>
        <w:t>Урбанський</w:t>
      </w:r>
      <w:proofErr w:type="spellEnd"/>
      <w:r>
        <w:rPr>
          <w:sz w:val="24"/>
        </w:rPr>
        <w:t xml:space="preserve">, Геннадій </w:t>
      </w:r>
      <w:proofErr w:type="spellStart"/>
      <w:r>
        <w:rPr>
          <w:sz w:val="24"/>
        </w:rPr>
        <w:t>Чекіта</w:t>
      </w:r>
      <w:proofErr w:type="spellEnd"/>
      <w:r>
        <w:rPr>
          <w:sz w:val="24"/>
        </w:rPr>
        <w:t xml:space="preserve">, Василь Гуляєв і Антон </w:t>
      </w:r>
      <w:proofErr w:type="spellStart"/>
      <w:r>
        <w:rPr>
          <w:sz w:val="24"/>
        </w:rPr>
        <w:t>Кіссе</w:t>
      </w:r>
      <w:proofErr w:type="spellEnd"/>
      <w:r>
        <w:rPr>
          <w:sz w:val="24"/>
        </w:rPr>
        <w:t xml:space="preserve"> є серед співавторів законопроекту про </w:t>
      </w:r>
      <w:r w:rsidRPr="002F6A1A">
        <w:t>фінансове оздоровлення Публічного акціонерного товариства "Одеський припортовий завод"</w:t>
      </w:r>
      <w:r>
        <w:t xml:space="preserve">, а Геннадій </w:t>
      </w:r>
      <w:proofErr w:type="spellStart"/>
      <w:r>
        <w:t>Чекіта</w:t>
      </w:r>
      <w:proofErr w:type="spellEnd"/>
      <w:r>
        <w:t xml:space="preserve"> – </w:t>
      </w:r>
      <w:r w:rsidRPr="002F6A1A">
        <w:t>про внесення змін до Податкового кодексу України щодо відновлення конкурентоспроможності судноплавства України</w:t>
      </w:r>
      <w:r>
        <w:t>.</w:t>
      </w:r>
    </w:p>
    <w:p w14:paraId="59C115AF" w14:textId="77777777" w:rsidR="00512814" w:rsidRDefault="00512814" w:rsidP="00512814">
      <w:pPr>
        <w:jc w:val="both"/>
      </w:pPr>
      <w:r>
        <w:t xml:space="preserve">6. </w:t>
      </w:r>
      <w:r w:rsidRPr="00C44804">
        <w:rPr>
          <w:i/>
          <w:u w:val="single"/>
        </w:rPr>
        <w:t xml:space="preserve">Більшість одеських </w:t>
      </w:r>
      <w:proofErr w:type="spellStart"/>
      <w:r w:rsidRPr="00C44804">
        <w:rPr>
          <w:i/>
          <w:u w:val="single"/>
        </w:rPr>
        <w:t>мажоритарників</w:t>
      </w:r>
      <w:proofErr w:type="spellEnd"/>
      <w:r w:rsidRPr="00C44804">
        <w:rPr>
          <w:i/>
          <w:u w:val="single"/>
        </w:rPr>
        <w:t xml:space="preserve"> протягом шостої сесії не подавали запити щодо проблем Одеської області</w:t>
      </w:r>
      <w:r>
        <w:t>.</w:t>
      </w:r>
    </w:p>
    <w:p w14:paraId="5F69CCEA" w14:textId="77777777" w:rsidR="00512814" w:rsidRDefault="00512814" w:rsidP="00512814">
      <w:pPr>
        <w:jc w:val="both"/>
      </w:pPr>
      <w:r>
        <w:t xml:space="preserve">Так, запити щодо проблем Одеської області подавали Едуард Матвійчук (15), Антон </w:t>
      </w:r>
      <w:proofErr w:type="spellStart"/>
      <w:r>
        <w:t>Кіссе</w:t>
      </w:r>
      <w:proofErr w:type="spellEnd"/>
      <w:r>
        <w:t xml:space="preserve"> (11), Василь Гуляєв і Сергій Ківалов (по 5) та Геннадій </w:t>
      </w:r>
      <w:proofErr w:type="spellStart"/>
      <w:r>
        <w:t>Чекіта</w:t>
      </w:r>
      <w:proofErr w:type="spellEnd"/>
      <w:r>
        <w:t xml:space="preserve"> (1).</w:t>
      </w:r>
    </w:p>
    <w:p w14:paraId="78E70DE3" w14:textId="77777777" w:rsidR="00512814" w:rsidRDefault="00512814" w:rsidP="00512814">
      <w:pPr>
        <w:jc w:val="both"/>
      </w:pPr>
      <w:r>
        <w:lastRenderedPageBreak/>
        <w:t xml:space="preserve">7. Також більшість </w:t>
      </w:r>
      <w:proofErr w:type="spellStart"/>
      <w:r>
        <w:t>мажоритарників</w:t>
      </w:r>
      <w:proofErr w:type="spellEnd"/>
      <w:r>
        <w:t xml:space="preserve"> Одеської області ігнорують можливість підняти ті чи інші проблемні питання в залі засідань парламенту.</w:t>
      </w:r>
    </w:p>
    <w:p w14:paraId="530CB859" w14:textId="77777777" w:rsidR="00512814" w:rsidRDefault="00512814" w:rsidP="00512814">
      <w:pPr>
        <w:jc w:val="both"/>
      </w:pPr>
      <w:r>
        <w:t xml:space="preserve">Сутнісні виступи під час пленарних засідань мали Антон </w:t>
      </w:r>
      <w:proofErr w:type="spellStart"/>
      <w:r>
        <w:t>Кіссе</w:t>
      </w:r>
      <w:proofErr w:type="spellEnd"/>
      <w:r>
        <w:t xml:space="preserve"> (5 виступів), Василь Гуляєв (4), Віталій </w:t>
      </w:r>
      <w:proofErr w:type="spellStart"/>
      <w:r>
        <w:t>Барвіненко</w:t>
      </w:r>
      <w:proofErr w:type="spellEnd"/>
      <w:r>
        <w:t xml:space="preserve"> (2) та Олександр </w:t>
      </w:r>
      <w:proofErr w:type="spellStart"/>
      <w:r>
        <w:t>Урбанський</w:t>
      </w:r>
      <w:proofErr w:type="spellEnd"/>
      <w:r>
        <w:t xml:space="preserve"> (1).</w:t>
      </w:r>
    </w:p>
    <w:p w14:paraId="2A0903FA" w14:textId="77777777" w:rsidR="00512814" w:rsidRDefault="00512814" w:rsidP="00512814">
      <w:pPr>
        <w:jc w:val="both"/>
      </w:pPr>
      <w:r>
        <w:t xml:space="preserve">8. </w:t>
      </w:r>
      <w:r w:rsidRPr="00B9793C">
        <w:rPr>
          <w:i/>
          <w:u w:val="single"/>
        </w:rPr>
        <w:t xml:space="preserve">Не всі одеські </w:t>
      </w:r>
      <w:proofErr w:type="spellStart"/>
      <w:r w:rsidRPr="00B9793C">
        <w:rPr>
          <w:i/>
          <w:u w:val="single"/>
        </w:rPr>
        <w:t>мажоритарники</w:t>
      </w:r>
      <w:proofErr w:type="spellEnd"/>
      <w:r w:rsidRPr="00B9793C">
        <w:rPr>
          <w:i/>
          <w:u w:val="single"/>
        </w:rPr>
        <w:t xml:space="preserve"> здійснюють особистий прийом виборців та зустрічаються публічно із своїми виборцями</w:t>
      </w:r>
      <w:r>
        <w:t>.</w:t>
      </w:r>
    </w:p>
    <w:p w14:paraId="36EA58E6" w14:textId="77777777" w:rsidR="00512814" w:rsidRDefault="00512814" w:rsidP="00512814">
      <w:pPr>
        <w:jc w:val="both"/>
      </w:pPr>
      <w:r>
        <w:t xml:space="preserve">Так, інформація щодо роботи </w:t>
      </w:r>
      <w:proofErr w:type="spellStart"/>
      <w:r>
        <w:t>приймалень</w:t>
      </w:r>
      <w:proofErr w:type="spellEnd"/>
      <w:r>
        <w:t xml:space="preserve"> Леоніда Клімова у його виборчому окрузі, здійснення ним особистого прийому виборців та проведення публічних зустрічей із виборцями відсутня.</w:t>
      </w:r>
    </w:p>
    <w:p w14:paraId="5761498B" w14:textId="77777777" w:rsidR="00512814" w:rsidRDefault="00512814" w:rsidP="00512814">
      <w:pPr>
        <w:jc w:val="both"/>
      </w:pPr>
      <w:r>
        <w:t>В той же час, Едуард Матвійчук обмежується лише прийомом виборців і теж не проводить зустрічі із виборцями.</w:t>
      </w:r>
    </w:p>
    <w:p w14:paraId="4A4F391B" w14:textId="1EF4CBF6" w:rsidR="00512814" w:rsidRDefault="00512814" w:rsidP="00512814">
      <w:pPr>
        <w:jc w:val="both"/>
      </w:pPr>
      <w:r>
        <w:t xml:space="preserve">9. </w:t>
      </w:r>
      <w:r w:rsidRPr="003F3AD3">
        <w:rPr>
          <w:i/>
          <w:u w:val="single"/>
        </w:rPr>
        <w:t xml:space="preserve">Жоден </w:t>
      </w:r>
      <w:r w:rsidR="00C044E5">
        <w:rPr>
          <w:i/>
          <w:u w:val="single"/>
        </w:rPr>
        <w:t>з народних депутатів</w:t>
      </w:r>
      <w:r w:rsidRPr="003F3AD3">
        <w:rPr>
          <w:i/>
          <w:u w:val="single"/>
        </w:rPr>
        <w:t xml:space="preserve"> від Одеської області, обраних за партійними виборчими списками, не відвідав всі засідання парламенту</w:t>
      </w:r>
      <w:r>
        <w:t xml:space="preserve">, а Євген </w:t>
      </w:r>
      <w:proofErr w:type="spellStart"/>
      <w:r>
        <w:t>Дейдей</w:t>
      </w:r>
      <w:proofErr w:type="spellEnd"/>
      <w:r>
        <w:t xml:space="preserve"> пропустив 75% пленарних засідань.</w:t>
      </w:r>
    </w:p>
    <w:p w14:paraId="5C4E91F4" w14:textId="77777777" w:rsidR="00512814" w:rsidRDefault="00512814" w:rsidP="00512814">
      <w:pPr>
        <w:jc w:val="both"/>
      </w:pPr>
      <w:r>
        <w:t xml:space="preserve">10. </w:t>
      </w:r>
      <w:r w:rsidRPr="003F3AD3">
        <w:rPr>
          <w:i/>
          <w:u w:val="single"/>
        </w:rPr>
        <w:t>Дещо краще одеські «</w:t>
      </w:r>
      <w:proofErr w:type="spellStart"/>
      <w:r w:rsidRPr="003F3AD3">
        <w:rPr>
          <w:i/>
          <w:u w:val="single"/>
        </w:rPr>
        <w:t>списочники</w:t>
      </w:r>
      <w:proofErr w:type="spellEnd"/>
      <w:r w:rsidRPr="003F3AD3">
        <w:rPr>
          <w:i/>
          <w:u w:val="single"/>
        </w:rPr>
        <w:t>» відвідують засідання парламентських комітетів</w:t>
      </w:r>
      <w:r>
        <w:t xml:space="preserve">. Так, Олексій Гончаренко і Сергій </w:t>
      </w:r>
      <w:proofErr w:type="spellStart"/>
      <w:r>
        <w:t>Фаєрмарк</w:t>
      </w:r>
      <w:proofErr w:type="spellEnd"/>
      <w:r>
        <w:t xml:space="preserve"> відвідали усі засідання своїх комітетів.</w:t>
      </w:r>
    </w:p>
    <w:p w14:paraId="4D4232FA" w14:textId="77777777" w:rsidR="00512814" w:rsidRDefault="00512814" w:rsidP="00512814">
      <w:pPr>
        <w:jc w:val="both"/>
      </w:pPr>
      <w:r>
        <w:t xml:space="preserve">Проте, Євген </w:t>
      </w:r>
      <w:proofErr w:type="spellStart"/>
      <w:r>
        <w:t>Дейдей</w:t>
      </w:r>
      <w:proofErr w:type="spellEnd"/>
      <w:r>
        <w:t xml:space="preserve"> також має низьку відвідуваність свого комітету: депутат пропустив 70% засідань.</w:t>
      </w:r>
    </w:p>
    <w:p w14:paraId="5685E1CA" w14:textId="2CC55FCC" w:rsidR="00513C69" w:rsidRDefault="00512814" w:rsidP="004B2A65">
      <w:pPr>
        <w:spacing w:after="0"/>
        <w:jc w:val="both"/>
      </w:pPr>
      <w:r>
        <w:t xml:space="preserve">11. </w:t>
      </w:r>
      <w:r w:rsidRPr="003F3AD3">
        <w:rPr>
          <w:i/>
          <w:u w:val="single"/>
        </w:rPr>
        <w:t>Жоден з депутатів-«</w:t>
      </w:r>
      <w:proofErr w:type="spellStart"/>
      <w:r w:rsidRPr="003F3AD3">
        <w:rPr>
          <w:i/>
          <w:u w:val="single"/>
        </w:rPr>
        <w:t>списочників</w:t>
      </w:r>
      <w:proofErr w:type="spellEnd"/>
      <w:r w:rsidRPr="003F3AD3">
        <w:rPr>
          <w:i/>
          <w:u w:val="single"/>
        </w:rPr>
        <w:t>» не реєстрував законопроекти, які б співвідносилися б із проблемами Одеської області</w:t>
      </w:r>
      <w:r>
        <w:t>.</w:t>
      </w:r>
    </w:p>
    <w:p w14:paraId="2E6A70E5" w14:textId="77777777" w:rsidR="00513C69" w:rsidRDefault="00513C69">
      <w:r>
        <w:br w:type="page"/>
      </w:r>
    </w:p>
    <w:p w14:paraId="4ACF62F7" w14:textId="77777777" w:rsidR="009E799B" w:rsidRPr="00090306" w:rsidRDefault="009E799B" w:rsidP="009E799B">
      <w:pPr>
        <w:jc w:val="center"/>
        <w:rPr>
          <w:b/>
          <w:sz w:val="24"/>
        </w:rPr>
      </w:pPr>
      <w:r w:rsidRPr="00090306">
        <w:rPr>
          <w:b/>
          <w:sz w:val="24"/>
        </w:rPr>
        <w:lastRenderedPageBreak/>
        <w:t xml:space="preserve">І. </w:t>
      </w:r>
      <w:r w:rsidRPr="004C2B69">
        <w:rPr>
          <w:b/>
          <w:sz w:val="24"/>
        </w:rPr>
        <w:t>Критерії моніторингу та методологія щомісячної оцінки депутатів</w:t>
      </w:r>
    </w:p>
    <w:p w14:paraId="111474E0" w14:textId="77777777" w:rsidR="009E799B" w:rsidRPr="000476E8" w:rsidRDefault="009E799B" w:rsidP="009E799B">
      <w:pPr>
        <w:jc w:val="both"/>
        <w:rPr>
          <w:b/>
        </w:rPr>
      </w:pPr>
      <w:r w:rsidRPr="000476E8">
        <w:rPr>
          <w:b/>
        </w:rPr>
        <w:t>Законодавча активність</w:t>
      </w:r>
    </w:p>
    <w:p w14:paraId="58D4725E" w14:textId="77777777" w:rsidR="009E799B" w:rsidRDefault="009E799B" w:rsidP="009E799B">
      <w:pPr>
        <w:jc w:val="both"/>
      </w:pPr>
      <w:r w:rsidRPr="002208F6">
        <w:rPr>
          <w:b/>
          <w:i/>
        </w:rPr>
        <w:t>Відвідуваність комітетів [%]</w:t>
      </w:r>
      <w:r>
        <w:t xml:space="preserve">: відсотковий показник розраховується відповідно до кількості засідань комітету в місяць моніторингу та кількості фактично відвіданих депутатом засідань. Позначка n/a означає, що у місяць моніторингу не відбулося жодного засідання комітету, до якого належить депутат. Дані з протоколів комітетів, відповідей на щомісячні запити ОПОРИ до комітетів. </w:t>
      </w:r>
      <w:r w:rsidRPr="00C47F0F">
        <w:rPr>
          <w:i/>
        </w:rPr>
        <w:t>Система присудження балів:  1 відвідане засідання = 1 бал.</w:t>
      </w:r>
    </w:p>
    <w:p w14:paraId="69345471" w14:textId="77777777" w:rsidR="009E799B" w:rsidRPr="00C47F0F" w:rsidRDefault="009E799B" w:rsidP="009E799B">
      <w:pPr>
        <w:jc w:val="both"/>
        <w:rPr>
          <w:b/>
        </w:rPr>
      </w:pPr>
      <w:r w:rsidRPr="00C47F0F">
        <w:rPr>
          <w:b/>
        </w:rPr>
        <w:t>Відвідуваність пленарних засідань:</w:t>
      </w:r>
    </w:p>
    <w:p w14:paraId="17985A28" w14:textId="77777777" w:rsidR="009E799B" w:rsidRDefault="009E799B" w:rsidP="009E799B">
      <w:pPr>
        <w:jc w:val="both"/>
      </w:pPr>
      <w:r w:rsidRPr="002208F6">
        <w:rPr>
          <w:b/>
          <w:i/>
        </w:rPr>
        <w:t>За фактом участі у кожному з голосувань [%]</w:t>
      </w:r>
      <w:r>
        <w:t xml:space="preserve">: показник присутності депутата протягом усіх голосувань, які відбулися протягом пленарних засідань у місяць моніторингу. Дані з сайту </w:t>
      </w:r>
      <w:hyperlink r:id="rId7" w:history="1">
        <w:r w:rsidRPr="00C47F0F">
          <w:rPr>
            <w:rStyle w:val="a3"/>
          </w:rPr>
          <w:t>Вони голосують для тебе</w:t>
        </w:r>
      </w:hyperlink>
      <w:r>
        <w:t xml:space="preserve">. </w:t>
      </w:r>
      <w:r w:rsidRPr="00C47F0F">
        <w:rPr>
          <w:i/>
        </w:rPr>
        <w:t>Система присудження балів:  % присутності/10 = кількість балів</w:t>
      </w:r>
      <w:r>
        <w:t>. Коефіцієнт «10», на який у формулі ділиться відсоток присутності, зумовлений тим, що дозволяє зберігати баланс балів по відношенню до інших критеріїв відвідуваності депутатів (у середньому близько 10 пленарних засідань щомісяця, відповідно – близько 10 максимально можливих балів за відвідуваність за письмовою/електронною реєстрацією).</w:t>
      </w:r>
    </w:p>
    <w:p w14:paraId="4AC7619C" w14:textId="77777777" w:rsidR="009E799B" w:rsidRDefault="009E799B" w:rsidP="009E799B">
      <w:pPr>
        <w:jc w:val="both"/>
      </w:pPr>
      <w:r w:rsidRPr="002208F6">
        <w:rPr>
          <w:b/>
          <w:i/>
        </w:rPr>
        <w:t>За письмовою реєстрацією [%]</w:t>
      </w:r>
      <w:r>
        <w:t xml:space="preserve">: показник офіційної письмової реєстрації. Дані з офіційного сайту Верховної Ради України. </w:t>
      </w:r>
      <w:r w:rsidRPr="002208F6">
        <w:rPr>
          <w:i/>
        </w:rPr>
        <w:t>Система присудження балів:  1 відвідане засідання = 1 бал</w:t>
      </w:r>
      <w:r>
        <w:t>.</w:t>
      </w:r>
    </w:p>
    <w:p w14:paraId="5DF87689" w14:textId="77777777" w:rsidR="009E799B" w:rsidRDefault="009E799B" w:rsidP="009E799B">
      <w:pPr>
        <w:jc w:val="both"/>
      </w:pPr>
      <w:r w:rsidRPr="002208F6">
        <w:rPr>
          <w:b/>
          <w:i/>
        </w:rPr>
        <w:t>За електронною реєстрацією [%]</w:t>
      </w:r>
      <w:r>
        <w:t xml:space="preserve">: показник офіційної електронної реєстрації. Дані з офіційного сайту Верховної Ради України. </w:t>
      </w:r>
      <w:r w:rsidRPr="002208F6">
        <w:rPr>
          <w:i/>
        </w:rPr>
        <w:t>Система присудження балів:  1 відвідане засідання = 1 бал</w:t>
      </w:r>
      <w:r>
        <w:t>.</w:t>
      </w:r>
    </w:p>
    <w:p w14:paraId="1FE84FF2" w14:textId="77777777" w:rsidR="009E799B" w:rsidRPr="002208F6" w:rsidRDefault="009E799B" w:rsidP="009E799B">
      <w:pPr>
        <w:jc w:val="both"/>
        <w:rPr>
          <w:b/>
        </w:rPr>
      </w:pPr>
      <w:proofErr w:type="spellStart"/>
      <w:r w:rsidRPr="002208F6">
        <w:rPr>
          <w:b/>
        </w:rPr>
        <w:t>Пропущено</w:t>
      </w:r>
      <w:proofErr w:type="spellEnd"/>
      <w:r w:rsidRPr="002208F6">
        <w:rPr>
          <w:b/>
        </w:rPr>
        <w:t xml:space="preserve"> пленарних засідань:</w:t>
      </w:r>
    </w:p>
    <w:p w14:paraId="2E4FB927" w14:textId="77777777" w:rsidR="009E799B" w:rsidRDefault="009E799B" w:rsidP="009E799B">
      <w:pPr>
        <w:jc w:val="both"/>
      </w:pPr>
      <w:r w:rsidRPr="002208F6">
        <w:rPr>
          <w:b/>
          <w:i/>
        </w:rPr>
        <w:t>За поважною причиною [к-ть]</w:t>
      </w:r>
      <w:r>
        <w:t xml:space="preserve">: показник, що формується на базі даних офіційної письмової реєстрації. Дані з офіційного сайту Верховної Ради України. Означає те, що депутат пропустив пленарне засідання парламенту, однак надав Апарату ВРУ довідку про свою хворобу/відрядження. </w:t>
      </w:r>
      <w:r w:rsidRPr="002208F6">
        <w:rPr>
          <w:i/>
        </w:rPr>
        <w:t xml:space="preserve">Система присудження балів:  1 пропущене за поважною причиною засідання = 0,5 </w:t>
      </w:r>
      <w:proofErr w:type="spellStart"/>
      <w:r w:rsidRPr="002208F6">
        <w:rPr>
          <w:i/>
        </w:rPr>
        <w:t>бала</w:t>
      </w:r>
      <w:proofErr w:type="spellEnd"/>
      <w:r>
        <w:t>.</w:t>
      </w:r>
    </w:p>
    <w:p w14:paraId="437ED686" w14:textId="77777777" w:rsidR="009E799B" w:rsidRDefault="009E799B" w:rsidP="009E799B">
      <w:pPr>
        <w:jc w:val="both"/>
      </w:pPr>
      <w:r w:rsidRPr="002208F6">
        <w:rPr>
          <w:b/>
          <w:i/>
        </w:rPr>
        <w:t>За невідомих причин [к-ть]</w:t>
      </w:r>
      <w:r>
        <w:t>: показник, що формується на базі даних офіційної письмової реєстрації. Дані з офіційного сайту Верховної Ради України.</w:t>
      </w:r>
    </w:p>
    <w:p w14:paraId="73F8A5D9" w14:textId="77777777" w:rsidR="009E799B" w:rsidRDefault="009E799B" w:rsidP="009E799B">
      <w:pPr>
        <w:jc w:val="both"/>
      </w:pPr>
      <w:r w:rsidRPr="002208F6">
        <w:rPr>
          <w:b/>
          <w:i/>
        </w:rPr>
        <w:t>Постанови [к-ть]</w:t>
      </w:r>
      <w:r>
        <w:t xml:space="preserve">: кількість зареєстрованих депутатом постанов у місяць моніторингу. Дані з офіційного сайту Верховної Ради України. </w:t>
      </w:r>
      <w:r w:rsidRPr="002208F6">
        <w:rPr>
          <w:i/>
        </w:rPr>
        <w:t xml:space="preserve">Система присудження балів:  1 постанова = 0,2 </w:t>
      </w:r>
      <w:proofErr w:type="spellStart"/>
      <w:r w:rsidRPr="002208F6">
        <w:rPr>
          <w:i/>
        </w:rPr>
        <w:t>бала</w:t>
      </w:r>
      <w:proofErr w:type="spellEnd"/>
      <w:r w:rsidRPr="002208F6">
        <w:rPr>
          <w:i/>
        </w:rPr>
        <w:t>/к-ть ініціаторів постанови</w:t>
      </w:r>
      <w:r>
        <w:t>.</w:t>
      </w:r>
    </w:p>
    <w:p w14:paraId="24FF6780" w14:textId="77777777" w:rsidR="009E799B" w:rsidRDefault="009E799B" w:rsidP="009E799B">
      <w:pPr>
        <w:jc w:val="both"/>
      </w:pPr>
      <w:r w:rsidRPr="002208F6">
        <w:rPr>
          <w:b/>
          <w:i/>
        </w:rPr>
        <w:t>Законопроекти [к-ть]</w:t>
      </w:r>
      <w:r>
        <w:t xml:space="preserve">: кількість зареєстрованих депутатом законопроектів у місяць моніторингу. Дані з офіційного сайту Верховної Ради України. </w:t>
      </w:r>
      <w:r w:rsidRPr="002208F6">
        <w:rPr>
          <w:i/>
        </w:rPr>
        <w:t>Система присудження балів:  1 законопроект = 1 бал/к-ть ініціаторів законопроекту</w:t>
      </w:r>
      <w:r>
        <w:t>.</w:t>
      </w:r>
    </w:p>
    <w:p w14:paraId="7532621A" w14:textId="77777777" w:rsidR="009E799B" w:rsidRDefault="009E799B" w:rsidP="009E799B">
      <w:pPr>
        <w:jc w:val="both"/>
      </w:pPr>
      <w:r w:rsidRPr="002208F6">
        <w:rPr>
          <w:b/>
          <w:i/>
        </w:rPr>
        <w:t>Законопроекти щодо проблем округу [к-ть]</w:t>
      </w:r>
      <w:r>
        <w:t xml:space="preserve">: кількість законопроектів, які стосуються вирішення специфічних проблем округу/області депутата (на противагу загальноукраїнським). </w:t>
      </w:r>
      <w:r w:rsidRPr="002208F6">
        <w:rPr>
          <w:i/>
        </w:rPr>
        <w:t>Система присудження балів:  1 законопроект щодо проблем округу = 1 бал</w:t>
      </w:r>
      <w:r>
        <w:t>.</w:t>
      </w:r>
    </w:p>
    <w:p w14:paraId="28EA8006" w14:textId="77777777" w:rsidR="009E799B" w:rsidRDefault="009E799B" w:rsidP="009E799B">
      <w:pPr>
        <w:jc w:val="both"/>
      </w:pPr>
      <w:r w:rsidRPr="00E81854">
        <w:rPr>
          <w:b/>
          <w:i/>
        </w:rPr>
        <w:lastRenderedPageBreak/>
        <w:t>Законопроекти, що стосуються питань виборчої програми [к-ть]</w:t>
      </w:r>
      <w:r>
        <w:t xml:space="preserve">: кількість законопроектів, які стосуються пунктів передвиборчої програми депутата. </w:t>
      </w:r>
      <w:r w:rsidRPr="00E81854">
        <w:rPr>
          <w:i/>
        </w:rPr>
        <w:t>Система присудження балів:  1 такий законопроект = 1 бал</w:t>
      </w:r>
      <w:r>
        <w:t>.</w:t>
      </w:r>
    </w:p>
    <w:p w14:paraId="473E3454" w14:textId="77777777" w:rsidR="009E799B" w:rsidRDefault="009E799B" w:rsidP="009E799B">
      <w:pPr>
        <w:jc w:val="both"/>
      </w:pPr>
      <w:r w:rsidRPr="00713924">
        <w:rPr>
          <w:b/>
          <w:i/>
        </w:rPr>
        <w:t>Законопроекти, які набули чинності [к-ть]</w:t>
      </w:r>
      <w:r>
        <w:t xml:space="preserve">: кількість законопроектів, які стали законами. </w:t>
      </w:r>
      <w:r w:rsidRPr="00713924">
        <w:rPr>
          <w:i/>
        </w:rPr>
        <w:t>Система присудження балів: 1 законопроект = 1 бал</w:t>
      </w:r>
      <w:r>
        <w:t>.</w:t>
      </w:r>
    </w:p>
    <w:p w14:paraId="386A65AA" w14:textId="77777777" w:rsidR="009E799B" w:rsidRDefault="009E799B" w:rsidP="009E799B">
      <w:pPr>
        <w:jc w:val="both"/>
      </w:pPr>
      <w:r w:rsidRPr="00713924">
        <w:rPr>
          <w:b/>
          <w:i/>
        </w:rPr>
        <w:t>Законопроекти, які пройшли 1-ше читання [к-ть]</w:t>
      </w:r>
      <w:r>
        <w:t xml:space="preserve">: кількість законопроектів, які успішно пройшли принаймні 1-ше читання і знаходяться на інших стадіях розгляду (включно, коли законопроект прийнято, але він ще не підписаний Президентом). </w:t>
      </w:r>
      <w:r w:rsidRPr="00713924">
        <w:rPr>
          <w:i/>
        </w:rPr>
        <w:t xml:space="preserve">Система присудження балів:  1 такий законопроект = 0,5 </w:t>
      </w:r>
      <w:proofErr w:type="spellStart"/>
      <w:r w:rsidRPr="00713924">
        <w:rPr>
          <w:i/>
        </w:rPr>
        <w:t>бала</w:t>
      </w:r>
      <w:proofErr w:type="spellEnd"/>
      <w:r>
        <w:t>.</w:t>
      </w:r>
    </w:p>
    <w:p w14:paraId="64CAFADB" w14:textId="77777777" w:rsidR="009E799B" w:rsidRDefault="009E799B" w:rsidP="009E799B">
      <w:pPr>
        <w:jc w:val="both"/>
      </w:pPr>
      <w:r w:rsidRPr="00713924">
        <w:rPr>
          <w:b/>
          <w:i/>
        </w:rPr>
        <w:t>Законопроекти, які отримали позитивний висновок ГНЕУ [к-ть]</w:t>
      </w:r>
      <w:r>
        <w:t xml:space="preserve">: кількість законопроектів, які отримали позитивний висновок Головного науково-експертного управління. </w:t>
      </w:r>
      <w:r w:rsidRPr="00713924">
        <w:rPr>
          <w:i/>
        </w:rPr>
        <w:t xml:space="preserve">Система присудження балів:  1 такий законопроект = 0,5 </w:t>
      </w:r>
      <w:proofErr w:type="spellStart"/>
      <w:r w:rsidRPr="00713924">
        <w:rPr>
          <w:i/>
        </w:rPr>
        <w:t>бала</w:t>
      </w:r>
      <w:proofErr w:type="spellEnd"/>
      <w:r>
        <w:t>.</w:t>
      </w:r>
    </w:p>
    <w:p w14:paraId="5A068411" w14:textId="77777777" w:rsidR="009E799B" w:rsidRDefault="009E799B" w:rsidP="009E799B">
      <w:pPr>
        <w:jc w:val="both"/>
      </w:pPr>
      <w:r w:rsidRPr="00713924">
        <w:rPr>
          <w:b/>
          <w:i/>
        </w:rPr>
        <w:t>Законопроекти, які отримали позитивний висновок комітету [к-ть]</w:t>
      </w:r>
      <w:r>
        <w:t xml:space="preserve">: кількість законопроектів, які отримали позитивні висновки профільного комітету. </w:t>
      </w:r>
      <w:r w:rsidRPr="00713924">
        <w:rPr>
          <w:i/>
        </w:rPr>
        <w:t xml:space="preserve">Система присудження балів:  1 такий законопроект = 0,5 </w:t>
      </w:r>
      <w:proofErr w:type="spellStart"/>
      <w:r w:rsidRPr="00713924">
        <w:rPr>
          <w:i/>
        </w:rPr>
        <w:t>бала</w:t>
      </w:r>
      <w:proofErr w:type="spellEnd"/>
      <w:r>
        <w:t>.</w:t>
      </w:r>
    </w:p>
    <w:p w14:paraId="47055837" w14:textId="77777777" w:rsidR="009E799B" w:rsidRDefault="009E799B" w:rsidP="009E799B">
      <w:pPr>
        <w:jc w:val="both"/>
      </w:pPr>
      <w:r w:rsidRPr="00713924">
        <w:rPr>
          <w:b/>
          <w:i/>
        </w:rPr>
        <w:t>Запити [к-ть]</w:t>
      </w:r>
      <w:r>
        <w:t xml:space="preserve">: Кількість поданих депутатом унікальних запитів у місяць моніторингу. Запит на одну тематику, але поданий до різних органів і посадових осіб рахується як 1 запит. Дані з офіційного сайту Верховної Ради України. </w:t>
      </w:r>
      <w:r w:rsidRPr="00713924">
        <w:rPr>
          <w:i/>
        </w:rPr>
        <w:t>Система присудження балів:  1 унікальний запит = 1 бал/к-ть ініціаторів запиту</w:t>
      </w:r>
      <w:r>
        <w:t>.</w:t>
      </w:r>
    </w:p>
    <w:p w14:paraId="3316203B" w14:textId="77777777" w:rsidR="009E799B" w:rsidRDefault="009E799B" w:rsidP="009E799B">
      <w:pPr>
        <w:jc w:val="both"/>
      </w:pPr>
      <w:r w:rsidRPr="00713924">
        <w:rPr>
          <w:b/>
          <w:i/>
        </w:rPr>
        <w:t>Запити щодо проблем округу [к-ть]</w:t>
      </w:r>
      <w:r>
        <w:t xml:space="preserve">: кількість запитів, які стосуються вирішення специфічних проблем окремих виборців, групи виборців або цілого округу/області депутата (на противагу загальноукраїнським). </w:t>
      </w:r>
      <w:r w:rsidRPr="00713924">
        <w:rPr>
          <w:i/>
        </w:rPr>
        <w:t>Система присудження балів:  1 такий запит = 1 бал</w:t>
      </w:r>
      <w:r>
        <w:t>.</w:t>
      </w:r>
    </w:p>
    <w:p w14:paraId="72DF40A3" w14:textId="77777777" w:rsidR="009E799B" w:rsidRDefault="009E799B" w:rsidP="009E799B">
      <w:pPr>
        <w:jc w:val="both"/>
      </w:pPr>
      <w:r w:rsidRPr="00D04AB3">
        <w:rPr>
          <w:b/>
          <w:i/>
        </w:rPr>
        <w:t>Сутнісні виступи [к-ть]</w:t>
      </w:r>
      <w:r>
        <w:t xml:space="preserve">: кількість сутнісних виступів депутата у пленарній залі. Виступи, які містять лише прохання передати слово іншим депутатам, не враховуються. Дані сайту </w:t>
      </w:r>
      <w:hyperlink r:id="rId8" w:history="1">
        <w:r w:rsidRPr="0070291D">
          <w:rPr>
            <w:rStyle w:val="a3"/>
          </w:rPr>
          <w:t>rada.oporaua.org</w:t>
        </w:r>
      </w:hyperlink>
      <w:r>
        <w:t xml:space="preserve"> та офіційного сайту Верховної Ради України (стенограми пленарних засідань). </w:t>
      </w:r>
      <w:r w:rsidRPr="00D04AB3">
        <w:rPr>
          <w:i/>
        </w:rPr>
        <w:t xml:space="preserve">Система присудження балів:  1 виступ = 0,2 </w:t>
      </w:r>
      <w:proofErr w:type="spellStart"/>
      <w:r w:rsidRPr="00D04AB3">
        <w:rPr>
          <w:i/>
        </w:rPr>
        <w:t>бала</w:t>
      </w:r>
      <w:proofErr w:type="spellEnd"/>
      <w:r>
        <w:t>.</w:t>
      </w:r>
    </w:p>
    <w:p w14:paraId="79BF98CF" w14:textId="77777777" w:rsidR="009E799B" w:rsidRPr="00D04AB3" w:rsidRDefault="009E799B" w:rsidP="009E799B">
      <w:pPr>
        <w:jc w:val="both"/>
        <w:rPr>
          <w:b/>
        </w:rPr>
      </w:pPr>
      <w:r w:rsidRPr="00D04AB3">
        <w:rPr>
          <w:b/>
        </w:rPr>
        <w:t>Активність у окрузі/області</w:t>
      </w:r>
    </w:p>
    <w:p w14:paraId="4656371C" w14:textId="77777777" w:rsidR="009E799B" w:rsidRDefault="009E799B" w:rsidP="009E799B">
      <w:pPr>
        <w:jc w:val="both"/>
      </w:pPr>
      <w:r w:rsidRPr="00E5562A">
        <w:rPr>
          <w:b/>
          <w:i/>
        </w:rPr>
        <w:t xml:space="preserve">Кількість </w:t>
      </w:r>
      <w:proofErr w:type="spellStart"/>
      <w:r w:rsidRPr="00E5562A">
        <w:rPr>
          <w:b/>
          <w:i/>
        </w:rPr>
        <w:t>приймалень</w:t>
      </w:r>
      <w:proofErr w:type="spellEnd"/>
      <w:r w:rsidRPr="00E5562A">
        <w:rPr>
          <w:b/>
          <w:i/>
        </w:rPr>
        <w:t xml:space="preserve"> поза округом</w:t>
      </w:r>
      <w:r>
        <w:t xml:space="preserve">: Кількість громадських </w:t>
      </w:r>
      <w:proofErr w:type="spellStart"/>
      <w:r>
        <w:t>приймалень</w:t>
      </w:r>
      <w:proofErr w:type="spellEnd"/>
      <w:r>
        <w:t xml:space="preserve"> депутата за межами виборчого округу, у якому він був обраний. </w:t>
      </w:r>
      <w:r w:rsidRPr="00E5562A">
        <w:rPr>
          <w:i/>
        </w:rPr>
        <w:t>Система присудження балів:  1 приймальня поза округом = 1 бал</w:t>
      </w:r>
      <w:r>
        <w:t xml:space="preserve">. Це одноразовий критерій, який бере участь у формуванні оцінки депутата лише за лютий місяць. Однак він буде врахований у підсумковій оцінці депутатів за рік моніторингу. </w:t>
      </w:r>
    </w:p>
    <w:p w14:paraId="748CF506" w14:textId="77777777" w:rsidR="009E799B" w:rsidRDefault="009E799B" w:rsidP="009E799B">
      <w:pPr>
        <w:jc w:val="both"/>
      </w:pPr>
      <w:r w:rsidRPr="00E5562A">
        <w:rPr>
          <w:b/>
          <w:i/>
        </w:rPr>
        <w:t xml:space="preserve">Кількість </w:t>
      </w:r>
      <w:proofErr w:type="spellStart"/>
      <w:r w:rsidRPr="00E5562A">
        <w:rPr>
          <w:b/>
          <w:i/>
        </w:rPr>
        <w:t>приймалень</w:t>
      </w:r>
      <w:proofErr w:type="spellEnd"/>
      <w:r w:rsidRPr="00E5562A">
        <w:rPr>
          <w:b/>
          <w:i/>
        </w:rPr>
        <w:t xml:space="preserve"> у окрузі</w:t>
      </w:r>
      <w:r>
        <w:t xml:space="preserve">: Кількість громадських </w:t>
      </w:r>
      <w:proofErr w:type="spellStart"/>
      <w:r>
        <w:t>приймалень</w:t>
      </w:r>
      <w:proofErr w:type="spellEnd"/>
      <w:r>
        <w:t xml:space="preserve"> депутата у межах виборчого округу, у якому він був обраний. </w:t>
      </w:r>
      <w:r w:rsidRPr="00E5562A">
        <w:rPr>
          <w:i/>
        </w:rPr>
        <w:t>Система присудження балів:  1 приймальня у окрузі = 1 бал</w:t>
      </w:r>
      <w:r>
        <w:t>.</w:t>
      </w:r>
    </w:p>
    <w:p w14:paraId="5EA0EECC" w14:textId="77777777" w:rsidR="009E799B" w:rsidRDefault="009E799B" w:rsidP="009E799B">
      <w:pPr>
        <w:jc w:val="both"/>
      </w:pPr>
      <w:r w:rsidRPr="00E5562A">
        <w:rPr>
          <w:b/>
          <w:i/>
        </w:rPr>
        <w:t>Чи працює приймальня(-ні) у окрузі</w:t>
      </w:r>
      <w:r>
        <w:t xml:space="preserve">: Дані щомісячного моніторингу представниками ОПОРИ роботи </w:t>
      </w:r>
      <w:proofErr w:type="spellStart"/>
      <w:r>
        <w:t>приймалень</w:t>
      </w:r>
      <w:proofErr w:type="spellEnd"/>
      <w:r>
        <w:t xml:space="preserve"> депутата (особистий візит, телефонна перевірка). </w:t>
      </w:r>
      <w:r w:rsidRPr="00E5562A">
        <w:rPr>
          <w:i/>
        </w:rPr>
        <w:t>Система присудження балів: 0 балів - ні, немає приймальні або ж приймальня(-ні) не працює(-</w:t>
      </w:r>
      <w:proofErr w:type="spellStart"/>
      <w:r w:rsidRPr="00E5562A">
        <w:rPr>
          <w:i/>
        </w:rPr>
        <w:t>ють</w:t>
      </w:r>
      <w:proofErr w:type="spellEnd"/>
      <w:r w:rsidRPr="00E5562A">
        <w:rPr>
          <w:i/>
        </w:rPr>
        <w:t>); 1 бал - так, нерегулярно працює(-</w:t>
      </w:r>
      <w:proofErr w:type="spellStart"/>
      <w:r w:rsidRPr="00E5562A">
        <w:rPr>
          <w:i/>
        </w:rPr>
        <w:t>ють</w:t>
      </w:r>
      <w:proofErr w:type="spellEnd"/>
      <w:r w:rsidRPr="00E5562A">
        <w:rPr>
          <w:i/>
        </w:rPr>
        <w:t>) (напр., час від часу відповідають на дзвінки); 2 бали - працює(-</w:t>
      </w:r>
      <w:proofErr w:type="spellStart"/>
      <w:r w:rsidRPr="00E5562A">
        <w:rPr>
          <w:i/>
        </w:rPr>
        <w:t>ють</w:t>
      </w:r>
      <w:proofErr w:type="spellEnd"/>
      <w:r w:rsidRPr="00E5562A">
        <w:rPr>
          <w:i/>
        </w:rPr>
        <w:t>) регулярно</w:t>
      </w:r>
      <w:r>
        <w:t>.</w:t>
      </w:r>
    </w:p>
    <w:p w14:paraId="5EF5FF9E" w14:textId="77777777" w:rsidR="009E799B" w:rsidRDefault="009E799B" w:rsidP="009E799B">
      <w:pPr>
        <w:jc w:val="both"/>
      </w:pPr>
      <w:r w:rsidRPr="00E5562A">
        <w:rPr>
          <w:b/>
          <w:i/>
        </w:rPr>
        <w:lastRenderedPageBreak/>
        <w:t>Провів особистих прийомів громадян</w:t>
      </w:r>
      <w:r>
        <w:t xml:space="preserve">: Кількість проведених депутатом особистих прийомів громадян за місяць моніторингу. Як окремий прийом рахується 1 день такого прийому, однак якщо народний депутат за один день провів прийом у 2 (або більше) населених пунктах, це рахується як окремі 2 (або більше) прийоми. Особистим прийомом вважається плановий (з чітким попереднім анонсуванням місця і часу, або - за попереднім записом) прийом громадян, який передбачає особисте, приватне, достатнє за часом спілкування депутата з окремим громадянином щодо проблем, які його турбують. Спілкування депутата з виборцями після участі у публічних заходах за особистий прийом не рахується, зокрема через те, що за таких умов виборець позбавлений можливості приватної і повноцінної комунікації з депутатом. Дані особистого спостереження, громадських </w:t>
      </w:r>
      <w:proofErr w:type="spellStart"/>
      <w:r>
        <w:t>приймалень</w:t>
      </w:r>
      <w:proofErr w:type="spellEnd"/>
      <w:r>
        <w:t xml:space="preserve"> депутата, ЗМІ, особистих сайтів/сторінок у соціальних мережах депутатів/партій/органів місцевої влади тощо. </w:t>
      </w:r>
      <w:r w:rsidRPr="00E5562A">
        <w:rPr>
          <w:i/>
        </w:rPr>
        <w:t>Система присудження балів: 1) 1 прийом = 1 бал</w:t>
      </w:r>
      <w:r>
        <w:t>.</w:t>
      </w:r>
    </w:p>
    <w:p w14:paraId="1E5C45BD" w14:textId="77777777" w:rsidR="009E799B" w:rsidRDefault="009E799B" w:rsidP="009E799B">
      <w:pPr>
        <w:jc w:val="both"/>
      </w:pPr>
      <w:r w:rsidRPr="00A600E1">
        <w:rPr>
          <w:b/>
          <w:i/>
        </w:rPr>
        <w:t>Чи відповідають графіку ВРУ дні особистого прийому</w:t>
      </w:r>
      <w:r>
        <w:t xml:space="preserve">: Співставлення днів, у які депутат  проводив особистий прийом громадян, з днями, визначеними парламентом для роботи з виборцями, згідно з графіком Верховної Ради України </w:t>
      </w:r>
      <w:hyperlink r:id="rId9" w:history="1">
        <w:r w:rsidRPr="00A600E1">
          <w:rPr>
            <w:rStyle w:val="a3"/>
          </w:rPr>
          <w:t>iportal.rada.gov.ua/</w:t>
        </w:r>
        <w:proofErr w:type="spellStart"/>
        <w:r w:rsidRPr="00A600E1">
          <w:rPr>
            <w:rStyle w:val="a3"/>
          </w:rPr>
          <w:t>meeting</w:t>
        </w:r>
        <w:proofErr w:type="spellEnd"/>
        <w:r w:rsidRPr="00A600E1">
          <w:rPr>
            <w:rStyle w:val="a3"/>
          </w:rPr>
          <w:t>/</w:t>
        </w:r>
        <w:proofErr w:type="spellStart"/>
        <w:r w:rsidRPr="00A600E1">
          <w:rPr>
            <w:rStyle w:val="a3"/>
          </w:rPr>
          <w:t>awt</w:t>
        </w:r>
        <w:proofErr w:type="spellEnd"/>
      </w:hyperlink>
      <w:r>
        <w:t xml:space="preserve">. </w:t>
      </w:r>
      <w:r w:rsidRPr="00A600E1">
        <w:rPr>
          <w:i/>
        </w:rPr>
        <w:t>Система присудження балів: 0 балів – депутат не проводив особистий прийом, 1 бал - проводив, але під час пленарного тижня, днів роботи у комітетах. Жодного у дні, визначені ВРУ для роботи у окрузі, вихідні, дні Погоджувальних рад; 2 бали – проводив, прийом хоча б раз припадав на дні, визначені ВРУ, вихідні, дні Погоджувальних рад; 3 бали - проводив лише у дні, визначені ВРУ для роботи у окрузі (а також у вихідні, дні Погоджувальних рад), прийом жодного разу не припав на пленарні дні і дні для роботи в комітетах</w:t>
      </w:r>
      <w:r>
        <w:t>.</w:t>
      </w:r>
    </w:p>
    <w:p w14:paraId="54EC285E" w14:textId="77777777" w:rsidR="009E799B" w:rsidRDefault="009E799B" w:rsidP="009E799B">
      <w:pPr>
        <w:jc w:val="both"/>
      </w:pPr>
      <w:r w:rsidRPr="00A600E1">
        <w:rPr>
          <w:b/>
          <w:i/>
        </w:rPr>
        <w:t>Активність у окрузі/для округу</w:t>
      </w:r>
      <w:r>
        <w:t xml:space="preserve">: Число візитів (за кількістю днів, у які вони відбулися) депутата у свій округ/область у місяць моніторингу: участь у публічних заходах, сходах громад, експертних обговореннях, ефірах на регіональних (але не всеукраїнських) радіо і телеканалах, зустрічі з виборцями, </w:t>
      </w:r>
      <w:proofErr w:type="spellStart"/>
      <w:r>
        <w:t>профсоюзами</w:t>
      </w:r>
      <w:proofErr w:type="spellEnd"/>
      <w:r>
        <w:t>, керівниками і працівниками підприємств тощо. Окрім того, за цією категорією депутату нараховуються бали також за активність депутата поза межами округу/області та міжнародну діяльність (зустрічі з іноземними високопосадовцями, участь у міжнародних заходах), які безпосередньо пов’язані з вирішенням специфічних проблем округу/області депутата або ж прямо стосуються виборців округу депутата. Особистий прийом громадян, участь у роботі місцевих органів влади у цій категорії не враховуються. Діяльність іменних благодійних фондів депутатів, зокрема надання матеріальної допомоги громадянам від імені депутатів, ОПОРА не відслідковує.</w:t>
      </w:r>
    </w:p>
    <w:p w14:paraId="02D58DA5" w14:textId="77777777" w:rsidR="009E799B" w:rsidRDefault="009E799B" w:rsidP="009E799B">
      <w:pPr>
        <w:jc w:val="both"/>
      </w:pPr>
      <w:r>
        <w:t>У виняткових випадках, коли депутат здійснив  "серію" окремих зустрічей/</w:t>
      </w:r>
      <w:proofErr w:type="spellStart"/>
      <w:r>
        <w:t>активностей</w:t>
      </w:r>
      <w:proofErr w:type="spellEnd"/>
      <w:r>
        <w:t xml:space="preserve"> у різні дні, але на одну тематику (напр., переговори з різними посадовцями щодо розвитку футболу в області), застосовується групування за тематикою і присуджується 1 бал за цю категорію моніторингу. Окрім того, діє групування "за датою" – декілька </w:t>
      </w:r>
      <w:proofErr w:type="spellStart"/>
      <w:r>
        <w:t>активностей</w:t>
      </w:r>
      <w:proofErr w:type="spellEnd"/>
      <w:r>
        <w:t xml:space="preserve"> з цієї категорії, які відбулися у один день, отримують 1 бал.  </w:t>
      </w:r>
      <w:r w:rsidRPr="00A600E1">
        <w:rPr>
          <w:i/>
        </w:rPr>
        <w:t>Система присудження балів: 1 відповідна активність у/для округу = 1 бал</w:t>
      </w:r>
      <w:r>
        <w:t>.</w:t>
      </w:r>
    </w:p>
    <w:p w14:paraId="55A7B135" w14:textId="77777777" w:rsidR="009E799B" w:rsidRDefault="009E799B" w:rsidP="009E799B">
      <w:pPr>
        <w:jc w:val="both"/>
      </w:pPr>
      <w:r w:rsidRPr="00961D3C">
        <w:rPr>
          <w:b/>
          <w:i/>
        </w:rPr>
        <w:t>Участь у роботі місцевих органів влади [к-ть]</w:t>
      </w:r>
      <w:r>
        <w:t xml:space="preserve">: Кількість випадків за місяць моніторингу, коли депутат взяв участь: 1) у Погоджувальних радах і засіданнях місцевих рад (районного і обласного рівня) області, 2) у засіданнях та робочих зустрічах місцевих виконавчих органів влади (РДА, ОДА), 3) у зустрічах/переговорах з головами ОДА і РДА, місцевими суддями, прокурорами, державними високопосадовцями. Участь у таких заходах помічників депутата не враховується. </w:t>
      </w:r>
      <w:r w:rsidRPr="00961D3C">
        <w:rPr>
          <w:i/>
        </w:rPr>
        <w:t>Система присудження балів: 1 така участь = 1 бал</w:t>
      </w:r>
      <w:r>
        <w:t>.</w:t>
      </w:r>
    </w:p>
    <w:p w14:paraId="1D4615ED" w14:textId="77777777" w:rsidR="009E799B" w:rsidRDefault="009E799B" w:rsidP="009E799B">
      <w:pPr>
        <w:jc w:val="both"/>
      </w:pPr>
      <w:r w:rsidRPr="00961D3C">
        <w:rPr>
          <w:b/>
          <w:i/>
        </w:rPr>
        <w:t>Чи звітував про свою роботу</w:t>
      </w:r>
      <w:r>
        <w:t xml:space="preserve">: Факт поширення інформації про діяльність депутата в місяць моніторингу. Повноцінним звітом вважається текстовий (газета, листівка, друкований або онлайн-матеріал) або усний (телебачення, прес-конференція, зустріч з виборцями) звіт за певний період </w:t>
      </w:r>
      <w:r>
        <w:lastRenderedPageBreak/>
        <w:t xml:space="preserve">роботи. Частковим звітом депутата вважається усне поінформування громадян про результати роботи депутата під час візиту в округ, наявність інформації у відкритому доступі, у ЗМІ, на персональному сайті/сторінках у соціальних мережах депутата про законодавчу чи іншу сутнісну (міжнародна взаємодія, робота у окрузі, співпраця з органами місцевої влади тощо) діяльність депутата. У той самий час висловлення оцінок та позицій депутата з приводу тих або інших політичних питань чи ситуацій не враховується. </w:t>
      </w:r>
      <w:r w:rsidRPr="00961D3C">
        <w:rPr>
          <w:i/>
        </w:rPr>
        <w:t>Система присудження балів:  0 балів - не звітував, 1 бал - частково звітував, 2 бали - повноцінне звітування за період роботи (усне чи текстове)</w:t>
      </w:r>
      <w:r>
        <w:t>. Якщо звітування відбулося на публічному заході у межах округу/області, бал нараховується і за звітування, і за активність у окрузі.</w:t>
      </w:r>
    </w:p>
    <w:p w14:paraId="24C3DD25" w14:textId="77777777" w:rsidR="009E799B" w:rsidRDefault="00B74C14" w:rsidP="009E799B">
      <w:pPr>
        <w:jc w:val="both"/>
      </w:pPr>
      <w:hyperlink r:id="rId10" w:history="1">
        <w:r w:rsidR="009E799B" w:rsidRPr="00961D3C">
          <w:rPr>
            <w:rStyle w:val="a3"/>
          </w:rPr>
          <w:t>Таблиця особистої активності депутатів у округах</w:t>
        </w:r>
      </w:hyperlink>
      <w:r w:rsidR="009E799B">
        <w:t xml:space="preserve">: Таблиця з масивом даних щодо особистої активності усіх 88 депутатів, діяльність яких </w:t>
      </w:r>
      <w:proofErr w:type="spellStart"/>
      <w:r w:rsidR="009E799B">
        <w:t>моніториться</w:t>
      </w:r>
      <w:proofErr w:type="spellEnd"/>
      <w:r w:rsidR="009E799B">
        <w:t xml:space="preserve"> у рамках проекту, з можливістю сортування заходів, у яких особисто взяли участь парламентарі, за: датою, назвою, змістом і категорією заходу (візит у округ/область, звітування, особистий прийом громадян, участь у роботі місцевих рад, участь у роботі виконавчої влади, міжнародна діяльність, яка пов’язана з вирішенням специфічних проблем округу/області депутата, місцевий ефір/інтерв’ю/прес-конференція, інше). </w:t>
      </w:r>
    </w:p>
    <w:p w14:paraId="0907A930" w14:textId="77777777" w:rsidR="009E799B" w:rsidRDefault="009E799B" w:rsidP="009E799B">
      <w:pPr>
        <w:jc w:val="both"/>
      </w:pPr>
      <w:r>
        <w:t>Як формується оцінка за роботу депутата та його місце в рейтингу?</w:t>
      </w:r>
    </w:p>
    <w:p w14:paraId="05F25AA0" w14:textId="77777777" w:rsidR="009E799B" w:rsidRDefault="009E799B" w:rsidP="009E799B">
      <w:pPr>
        <w:jc w:val="both"/>
      </w:pPr>
      <w:r>
        <w:t xml:space="preserve">За кожен з 23 критеріїв </w:t>
      </w:r>
      <w:proofErr w:type="spellStart"/>
      <w:r>
        <w:t>активностей</w:t>
      </w:r>
      <w:proofErr w:type="spellEnd"/>
      <w:r>
        <w:t xml:space="preserve"> депутатів щомісяця ОПОРА виставляє оцінки, які </w:t>
      </w:r>
      <w:proofErr w:type="spellStart"/>
      <w:r>
        <w:t>сумуються</w:t>
      </w:r>
      <w:proofErr w:type="spellEnd"/>
      <w:r>
        <w:t xml:space="preserve"> та складають два базових бали депутатів за дві категорії – законодавчу роботу та роботу у виборчому окрузі. Зазначені бали переводяться у дві оцінки депутатів за 100-бальною шкалою, орієнтуючись на найкращі місячні результати у кожній з категорій (таким чином, депутат з найкращим результатом у відповідній категорії отримує оцінку 100).</w:t>
      </w:r>
    </w:p>
    <w:p w14:paraId="3D8B6AD7" w14:textId="77777777" w:rsidR="009E799B" w:rsidRDefault="009E799B" w:rsidP="009E799B">
      <w:pPr>
        <w:jc w:val="both"/>
      </w:pPr>
      <w:r>
        <w:t>Підсумкова оцінка депутата на 70% складається з оцінки депутата за законодавчу активність та на 30% з оцінки за роботу в окрузі, зважаючи на те, що Календарний план ВРУ визначає наступну пропорцію в роботі депутата: 2/3 – законодавча робота (пленарні засідання, робота у комітетах) та 1/3 робота з виборцями. Підсумкова оцінка вираховується за формулою: Загал. Оцінка = Оцінка за закон. роб.*0,7 + Оцінка за роб. у окрузі*0,3.</w:t>
      </w:r>
    </w:p>
    <w:p w14:paraId="288E9538" w14:textId="77777777" w:rsidR="009E799B" w:rsidRDefault="009E799B" w:rsidP="009E799B">
      <w:pPr>
        <w:jc w:val="both"/>
      </w:pPr>
      <w:r>
        <w:t xml:space="preserve">На основі отриманих результатів ОПОРА щомісяця формує три типи рейтингів 88 депутатів: за показником законодавчої активності, за показником роботи у окрузі/для округу, за сукупністю усіх показників. </w:t>
      </w:r>
    </w:p>
    <w:p w14:paraId="00FF5A64" w14:textId="77777777" w:rsidR="009E799B" w:rsidRDefault="009E799B" w:rsidP="009E799B">
      <w:pPr>
        <w:jc w:val="both"/>
      </w:pPr>
      <w:r>
        <w:t>Де публікуються результати моніторингу?</w:t>
      </w:r>
    </w:p>
    <w:p w14:paraId="5F3B6805" w14:textId="77777777" w:rsidR="009E799B" w:rsidRDefault="009E799B" w:rsidP="009E799B">
      <w:pPr>
        <w:jc w:val="both"/>
      </w:pPr>
      <w:r>
        <w:t xml:space="preserve">Щомісячні рейтинги 88 депутатів, діяльність яких </w:t>
      </w:r>
      <w:proofErr w:type="spellStart"/>
      <w:r>
        <w:t>моніторить</w:t>
      </w:r>
      <w:proofErr w:type="spellEnd"/>
      <w:r>
        <w:t xml:space="preserve"> ОПОРА у рамках проекту, публікуються </w:t>
      </w:r>
      <w:hyperlink r:id="rId11" w:history="1">
        <w:r w:rsidRPr="009F5658">
          <w:rPr>
            <w:rStyle w:val="a3"/>
          </w:rPr>
          <w:t>у розділі «Рейтинги»</w:t>
        </w:r>
      </w:hyperlink>
      <w:r>
        <w:t xml:space="preserve"> сайту РАДА. Окрім того, щомісячні показники, оцінки та місце у рейтингу кожного зі 88 депутатів відображаються </w:t>
      </w:r>
      <w:hyperlink r:id="rId12" w:history="1">
        <w:r w:rsidRPr="009F5658">
          <w:rPr>
            <w:rStyle w:val="a3"/>
          </w:rPr>
          <w:t xml:space="preserve">у їхніх </w:t>
        </w:r>
        <w:proofErr w:type="spellStart"/>
        <w:r w:rsidRPr="009F5658">
          <w:rPr>
            <w:rStyle w:val="a3"/>
          </w:rPr>
          <w:t>профайлах</w:t>
        </w:r>
        <w:proofErr w:type="spellEnd"/>
      </w:hyperlink>
      <w:r>
        <w:t>.</w:t>
      </w:r>
    </w:p>
    <w:p w14:paraId="051282C7" w14:textId="77777777" w:rsidR="009E799B" w:rsidRDefault="009E799B" w:rsidP="009E799B">
      <w:pPr>
        <w:jc w:val="both"/>
      </w:pPr>
      <w:r>
        <w:t>Чи є депутат, що має 100 балів у рейтингу, взірцем?</w:t>
      </w:r>
    </w:p>
    <w:p w14:paraId="322FCE02" w14:textId="77777777" w:rsidR="009E799B" w:rsidRDefault="009E799B" w:rsidP="009E799B">
      <w:pPr>
        <w:jc w:val="both"/>
      </w:pPr>
      <w:r>
        <w:t xml:space="preserve">Кожного місяця, рейтинги ОПОРИ виявляють “переможця місяця” у трьох номінаціях - за показником законодавчої активності, за показником роботи у окрузі/для округу, за сукупністю усіх показників моніторингу. Наші щомісячні рейтинги констатують факт - хто з </w:t>
      </w:r>
      <w:proofErr w:type="spellStart"/>
      <w:r>
        <w:t>мажоритарників</w:t>
      </w:r>
      <w:proofErr w:type="spellEnd"/>
      <w:r>
        <w:t xml:space="preserve"> спрацював конкретного місяця найкраще за сумою відповідних показників. Чи є депутат-лідер у конкретному місяці моніторингу зразковим депутатом, депутатом-взірцем? Такий висновок ми зможемо зробити лише наприкінці 2017 року  на основі комплексних даних за всі місяці моніторингу.</w:t>
      </w:r>
    </w:p>
    <w:p w14:paraId="6EFEE1AA" w14:textId="77777777" w:rsidR="009E799B" w:rsidRDefault="009E799B" w:rsidP="009E799B">
      <w:pPr>
        <w:jc w:val="both"/>
      </w:pPr>
      <w:r>
        <w:lastRenderedPageBreak/>
        <w:t>Що відбудеться наприкінці моніторингу?</w:t>
      </w:r>
    </w:p>
    <w:p w14:paraId="432426C7" w14:textId="77777777" w:rsidR="009E799B" w:rsidRDefault="009E799B" w:rsidP="009E799B">
      <w:pPr>
        <w:jc w:val="both"/>
      </w:pPr>
      <w:r>
        <w:t>Наприкінці  2017 року ОПОРА підіб’є підсумки проекту та сформує рейтинг 88 депутатів за сумою показників за усі місяці моніторингу.</w:t>
      </w:r>
    </w:p>
    <w:p w14:paraId="5CF0690C" w14:textId="77777777" w:rsidR="009E799B" w:rsidRDefault="009E799B" w:rsidP="009E799B">
      <w:pPr>
        <w:jc w:val="both"/>
      </w:pPr>
      <w:r>
        <w:t>Як проходить процес обробки даних моніторингу?</w:t>
      </w:r>
    </w:p>
    <w:p w14:paraId="0DFAD983" w14:textId="77777777" w:rsidR="009E799B" w:rsidRDefault="009E799B" w:rsidP="009E799B">
      <w:pPr>
        <w:jc w:val="both"/>
      </w:pPr>
      <w:r>
        <w:t>В середині кожного місяця ОПОРА публікує рейтинг 88 депутатів за попередній місяць моніторингу. Це зумовлено тим, що моніторинг зорієнтований не на якомога швидше оприлюднення інформації, а на її якість і коректність.</w:t>
      </w:r>
    </w:p>
    <w:p w14:paraId="6B773C7F" w14:textId="77777777" w:rsidR="009E799B" w:rsidRPr="009F5658" w:rsidRDefault="009E799B" w:rsidP="009E799B">
      <w:pPr>
        <w:jc w:val="both"/>
        <w:rPr>
          <w:b/>
        </w:rPr>
      </w:pPr>
      <w:r w:rsidRPr="009F5658">
        <w:rPr>
          <w:b/>
        </w:rPr>
        <w:t xml:space="preserve">Внутрішній процес проекту </w:t>
      </w:r>
      <w:r>
        <w:rPr>
          <w:b/>
        </w:rPr>
        <w:t>моніторингу включає такі етапи:</w:t>
      </w:r>
    </w:p>
    <w:p w14:paraId="5858C008" w14:textId="77777777" w:rsidR="009E799B" w:rsidRDefault="009E799B" w:rsidP="009E799B">
      <w:pPr>
        <w:jc w:val="both"/>
      </w:pPr>
      <w:r w:rsidRPr="009F5658">
        <w:rPr>
          <w:b/>
          <w:i/>
        </w:rPr>
        <w:t>1-30 число поточного місяця</w:t>
      </w:r>
      <w:r>
        <w:t>: збір інформації громадськими консультантами про діяльність депутата у окрузі та у парламенті,</w:t>
      </w:r>
    </w:p>
    <w:p w14:paraId="5FCBE253" w14:textId="77777777" w:rsidR="009E799B" w:rsidRDefault="009E799B" w:rsidP="009E799B">
      <w:pPr>
        <w:jc w:val="both"/>
      </w:pPr>
      <w:r w:rsidRPr="009F5658">
        <w:rPr>
          <w:b/>
          <w:i/>
        </w:rPr>
        <w:t>1-5 число наступного місяця за моніторинговим</w:t>
      </w:r>
      <w:r>
        <w:t>: уточнення громадськими консультантами зібраної інформації про законодавчу діяльність депутата (враховуючи те, що сайт Верховної Ради із затримкою може оновлювати інформацію про подані наприкінці місяця запити та законопроекти депутата) та діяльність депутата у окрузі (комунікація з помічниками депутатів);</w:t>
      </w:r>
    </w:p>
    <w:p w14:paraId="2BB667D0" w14:textId="77777777" w:rsidR="009E799B" w:rsidRDefault="009E799B" w:rsidP="009E799B">
      <w:pPr>
        <w:jc w:val="both"/>
      </w:pPr>
      <w:r w:rsidRPr="009F5658">
        <w:rPr>
          <w:b/>
          <w:i/>
        </w:rPr>
        <w:t>до 10 числа наступного за моніторинговим місяця</w:t>
      </w:r>
      <w:r>
        <w:t xml:space="preserve">: збір аналітиками ОПОРИ інформації щодо відвідуваності депутатами парламентських комітетів. Ці дані збираються вручну з протоколів кожного комітету, які часто публікуються зі значними затримками. Збір даних щодо присутності депутатів на кожному з голосувань протягом місяця за допомогою </w:t>
      </w:r>
      <w:hyperlink r:id="rId13" w:history="1">
        <w:r w:rsidRPr="009F5658">
          <w:rPr>
            <w:rStyle w:val="a3"/>
          </w:rPr>
          <w:t>API сайту Вони голосують для тебе</w:t>
        </w:r>
      </w:hyperlink>
      <w:r>
        <w:t>;</w:t>
      </w:r>
    </w:p>
    <w:p w14:paraId="0FB9725A" w14:textId="77777777" w:rsidR="009E799B" w:rsidRDefault="009E799B" w:rsidP="009E799B">
      <w:pPr>
        <w:jc w:val="both"/>
      </w:pPr>
      <w:r w:rsidRPr="009F5658">
        <w:rPr>
          <w:b/>
          <w:i/>
        </w:rPr>
        <w:t>до 15 числа</w:t>
      </w:r>
      <w:r>
        <w:t xml:space="preserve">: перевірка та обробка усіх зібраних даних щодо 88 депутатів аналітиками ОПОРИ, робота редактора над текстовою частиною звітів, обробка та редагування сотень пунктів </w:t>
      </w:r>
      <w:proofErr w:type="spellStart"/>
      <w:r>
        <w:t>активностей</w:t>
      </w:r>
      <w:proofErr w:type="spellEnd"/>
      <w:r>
        <w:t xml:space="preserve"> депутатів, що з’являються на </w:t>
      </w:r>
      <w:hyperlink r:id="rId14" w:history="1">
        <w:r w:rsidRPr="009F5658">
          <w:rPr>
            <w:rStyle w:val="a3"/>
          </w:rPr>
          <w:t>105nardepiv.rada.oporaua.org</w:t>
        </w:r>
      </w:hyperlink>
      <w:r>
        <w:t>, проведення підрахунків балів, написання аналітичного матеріалу.</w:t>
      </w:r>
    </w:p>
    <w:p w14:paraId="5864ADBA" w14:textId="77777777" w:rsidR="009E799B" w:rsidRDefault="009E799B" w:rsidP="009E799B">
      <w:pPr>
        <w:jc w:val="both"/>
      </w:pPr>
      <w:r>
        <w:t>Щомісячні рейтингові оцінки кожного з депутатів можуть незначно змінюватися з огляду на те, що масив даних не є статичним та може доповнюватися шляхом уточнення наявної або доповнення нової інформації.</w:t>
      </w:r>
    </w:p>
    <w:p w14:paraId="296999E7" w14:textId="77777777" w:rsidR="009E799B" w:rsidRPr="00090306" w:rsidRDefault="009E799B" w:rsidP="009E799B">
      <w:pPr>
        <w:jc w:val="both"/>
      </w:pPr>
      <w:r>
        <w:t xml:space="preserve">Кількість депутатів, діяльність яких </w:t>
      </w:r>
      <w:proofErr w:type="spellStart"/>
      <w:r>
        <w:t>моніториться</w:t>
      </w:r>
      <w:proofErr w:type="spellEnd"/>
      <w:r>
        <w:t xml:space="preserve"> у рамках проекту, може змінюватися у разі, якщо депутат за різних причин (наприклад призначення на посаду у виконавчій владі) склав депутатський мандат.</w:t>
      </w:r>
    </w:p>
    <w:p w14:paraId="53420AE2" w14:textId="303FBAB3" w:rsidR="009E799B" w:rsidRPr="00090306" w:rsidRDefault="009E799B" w:rsidP="009E799B">
      <w:pPr>
        <w:jc w:val="center"/>
        <w:rPr>
          <w:b/>
          <w:sz w:val="24"/>
        </w:rPr>
      </w:pPr>
      <w:r w:rsidRPr="00090306">
        <w:rPr>
          <w:b/>
          <w:sz w:val="24"/>
        </w:rPr>
        <w:t xml:space="preserve">ІІ. Результати роботи 88 </w:t>
      </w:r>
      <w:r w:rsidR="001D1729">
        <w:rPr>
          <w:b/>
          <w:sz w:val="24"/>
        </w:rPr>
        <w:t>нардепів-</w:t>
      </w:r>
      <w:proofErr w:type="spellStart"/>
      <w:r w:rsidRPr="00090306">
        <w:rPr>
          <w:b/>
          <w:sz w:val="24"/>
        </w:rPr>
        <w:t>мажоритарників</w:t>
      </w:r>
      <w:proofErr w:type="spellEnd"/>
    </w:p>
    <w:p w14:paraId="27A86362" w14:textId="77777777" w:rsidR="009E799B" w:rsidRDefault="009E799B" w:rsidP="009E799B">
      <w:pPr>
        <w:jc w:val="both"/>
      </w:pPr>
      <w:r>
        <w:t xml:space="preserve">Лідерами піврічного рейтингу ОПОРИ стали Роман </w:t>
      </w:r>
      <w:proofErr w:type="spellStart"/>
      <w:r>
        <w:t>Мацола</w:t>
      </w:r>
      <w:proofErr w:type="spellEnd"/>
      <w:r>
        <w:t xml:space="preserve"> (фракція ПАРТІЇ "БЛОК ПЕТРА ПОРОШЕНКА", Хмельницька область) з показником 100 балів, Максим </w:t>
      </w:r>
      <w:proofErr w:type="spellStart"/>
      <w:r>
        <w:t>Бурбак</w:t>
      </w:r>
      <w:proofErr w:type="spellEnd"/>
      <w:r>
        <w:t xml:space="preserve"> (фракція Політичної партії "НАРОДНИЙ ФРОНТ", Чернівецька область) з показником 93 бали, Андрій </w:t>
      </w:r>
      <w:proofErr w:type="spellStart"/>
      <w:r>
        <w:t>Шинькович</w:t>
      </w:r>
      <w:proofErr w:type="spellEnd"/>
      <w:r>
        <w:t xml:space="preserve"> (фракція ПАРТІЇ "БЛОК ПЕТРА ПОРОШЕНКА", Хмельницька область) з показником 92 бали, Іван Рибак (фракція ПАРТІЇ "БЛОК ПЕТРА ПОРОШЕНКА", Чернівецька область) з показником 86 балів і Михайло Бондар (фракція Політичної партії "НАРОДНИЙ ФРОНТ", Львівська область) з показником 84 бали.</w:t>
      </w:r>
    </w:p>
    <w:p w14:paraId="01F973EF" w14:textId="77777777" w:rsidR="009E799B" w:rsidRDefault="009E799B" w:rsidP="009E799B">
      <w:pPr>
        <w:jc w:val="both"/>
      </w:pPr>
      <w:r>
        <w:t xml:space="preserve">Натомість найнижчі позиції в узагальненому рейтингу зайняли представник групи «Партія «Відродження» Леонід Клімов (32 бали), позафракційні Дмитро Ярош (11 балів), Андрій Денисенко (25 </w:t>
      </w:r>
      <w:r>
        <w:lastRenderedPageBreak/>
        <w:t xml:space="preserve">балів) і представник фракції ПАРТІЇ "БЛОК ПЕТРА ПОРОШЕНКА" Вадим Нестеренко (22 бали). Позафракційний Костянтин Жеваго з Полтавщини також отримав безпрецедентно низькі 22 бали. </w:t>
      </w:r>
    </w:p>
    <w:p w14:paraId="59E13652" w14:textId="77777777" w:rsidR="009E799B" w:rsidRDefault="009E799B" w:rsidP="009E799B">
      <w:pPr>
        <w:jc w:val="both"/>
      </w:pPr>
      <w:r>
        <w:t xml:space="preserve">Що ж стосується лідерів по активності в парламенті, то 1-ше місце займає Андрій </w:t>
      </w:r>
      <w:proofErr w:type="spellStart"/>
      <w:r>
        <w:t>Шенькович</w:t>
      </w:r>
      <w:proofErr w:type="spellEnd"/>
      <w:r>
        <w:t xml:space="preserve"> (100 балів), 2-ге місце – Роман </w:t>
      </w:r>
      <w:proofErr w:type="spellStart"/>
      <w:r>
        <w:t>Мацола</w:t>
      </w:r>
      <w:proofErr w:type="spellEnd"/>
      <w:r>
        <w:t xml:space="preserve"> (99 балів), 3-тє місце – Максим </w:t>
      </w:r>
      <w:proofErr w:type="spellStart"/>
      <w:r>
        <w:t>Бурбак</w:t>
      </w:r>
      <w:proofErr w:type="spellEnd"/>
      <w:r>
        <w:t xml:space="preserve"> (95 балів), 4-те місце – Олександр </w:t>
      </w:r>
      <w:proofErr w:type="spellStart"/>
      <w:r>
        <w:t>Кірш</w:t>
      </w:r>
      <w:proofErr w:type="spellEnd"/>
      <w:r>
        <w:t xml:space="preserve"> (92 бали, фракція Політичної партії "НАРОДНИЙ ФРОНТ", Харківська область) та 5-те місце – Михайло Бондар (91 бал).</w:t>
      </w:r>
    </w:p>
    <w:p w14:paraId="2FEDBEDC" w14:textId="77777777" w:rsidR="009E799B" w:rsidRDefault="009E799B" w:rsidP="009E799B">
      <w:pPr>
        <w:jc w:val="both"/>
      </w:pPr>
      <w:r>
        <w:t xml:space="preserve">Аутсайдерами ж стали Костянтин </w:t>
      </w:r>
      <w:proofErr w:type="spellStart"/>
      <w:r>
        <w:t>Усов</w:t>
      </w:r>
      <w:proofErr w:type="spellEnd"/>
      <w:r>
        <w:t xml:space="preserve"> (36 балів, фракція ПАРТІЇ "БЛОК ПЕТРА ПОРОШЕНКА", Дніпропетровська область), Вадим Нестеренко (25 балів), Андрій Денисенко (22 бали), Костянтин Жеваго (22 бали) і Дмитро Ярош (2 бали).</w:t>
      </w:r>
    </w:p>
    <w:p w14:paraId="4EBFCAF3" w14:textId="77777777" w:rsidR="009E799B" w:rsidRDefault="009E799B" w:rsidP="009E799B">
      <w:pPr>
        <w:jc w:val="both"/>
      </w:pPr>
      <w:r>
        <w:t xml:space="preserve">Найвищі показники по роботі в окрузі мають Роман </w:t>
      </w:r>
      <w:proofErr w:type="spellStart"/>
      <w:r>
        <w:t>Мацола</w:t>
      </w:r>
      <w:proofErr w:type="spellEnd"/>
      <w:r>
        <w:t xml:space="preserve"> (100 балів), Іван Рибак (97 балів), Анатолій </w:t>
      </w:r>
      <w:proofErr w:type="spellStart"/>
      <w:r>
        <w:t>Дирів</w:t>
      </w:r>
      <w:proofErr w:type="spellEnd"/>
      <w:r>
        <w:t xml:space="preserve"> (96 балів, фракція Політичної партії "НАРОДНИЙ ФРОНТ", Івано-Франківська область), Максим </w:t>
      </w:r>
      <w:proofErr w:type="spellStart"/>
      <w:r>
        <w:t>Бурбак</w:t>
      </w:r>
      <w:proofErr w:type="spellEnd"/>
      <w:r>
        <w:t xml:space="preserve"> (88 балів) та Андрій </w:t>
      </w:r>
      <w:proofErr w:type="spellStart"/>
      <w:r>
        <w:t>Вадатурський</w:t>
      </w:r>
      <w:proofErr w:type="spellEnd"/>
      <w:r>
        <w:t xml:space="preserve"> (78 балів, фракція Політичної партії "НАРОДНИЙ ФРОНТ", Миколаївська область). Найгірші ж показники по діяльності у виборчому окрузі у Миколи Лаврика (9 балів, фракція ПАРТІЇ «БЛОК ПЕТРА ПОРОШЕНКА», Сумська область), Віталій </w:t>
      </w:r>
      <w:proofErr w:type="spellStart"/>
      <w:r>
        <w:t>Купрій</w:t>
      </w:r>
      <w:proofErr w:type="spellEnd"/>
      <w:r>
        <w:t xml:space="preserve"> (9 балів, позафракційний, Дніпропетровська область), Руслан Богдан (9 балів, фракція політичної партії «ВО «Батьківщина», Полтавська область), Михайло Поплавський (1 бал, група «Воля народу», Кіровоградська область) і Леонід Клімов (0 балів).</w:t>
      </w:r>
    </w:p>
    <w:p w14:paraId="2ED99BA1" w14:textId="77777777" w:rsidR="009E799B" w:rsidRDefault="009E799B" w:rsidP="009E799B">
      <w:pPr>
        <w:jc w:val="both"/>
      </w:pPr>
      <w:r>
        <w:t xml:space="preserve">Лідерами рейтингу за показником участі в голосуваннях протягом 6-ї сесії стали Микола </w:t>
      </w:r>
      <w:proofErr w:type="spellStart"/>
      <w:r>
        <w:t>Федорук</w:t>
      </w:r>
      <w:proofErr w:type="spellEnd"/>
      <w:r>
        <w:t xml:space="preserve"> (100%, фракція Політичної партії "НАРОДНИЙ ФРОНТ", Чернівецька область) і Сергій Мельник (100%, фракція ПАРТІЇ "БЛОК ПЕТРА ПОРОШЕНКА", Хмельницька область), а аутсайдерами – Дмитро Ярош (7%), Костянтин Жеваго (6%) та Едуард Матвійчук (2%, позафракційний, Одеська область).</w:t>
      </w:r>
    </w:p>
    <w:p w14:paraId="6D3430AC" w14:textId="77777777" w:rsidR="009E799B" w:rsidRDefault="009E799B" w:rsidP="009E799B">
      <w:pPr>
        <w:jc w:val="both"/>
      </w:pPr>
      <w:r>
        <w:t xml:space="preserve">Всі засідання своїх парламентських комітетів відвідали Роман </w:t>
      </w:r>
      <w:proofErr w:type="spellStart"/>
      <w:r>
        <w:t>Мацола</w:t>
      </w:r>
      <w:proofErr w:type="spellEnd"/>
      <w:r>
        <w:t xml:space="preserve">, Анатолій </w:t>
      </w:r>
      <w:proofErr w:type="spellStart"/>
      <w:r>
        <w:t>Дирів</w:t>
      </w:r>
      <w:proofErr w:type="spellEnd"/>
      <w:r>
        <w:t xml:space="preserve">, Ірина </w:t>
      </w:r>
      <w:proofErr w:type="spellStart"/>
      <w:r>
        <w:t>Костанкевич</w:t>
      </w:r>
      <w:proofErr w:type="spellEnd"/>
      <w:r>
        <w:t xml:space="preserve"> (позафракційна, Волинська область), Олег </w:t>
      </w:r>
      <w:proofErr w:type="spellStart"/>
      <w:r>
        <w:t>Кулінич</w:t>
      </w:r>
      <w:proofErr w:type="spellEnd"/>
      <w:r>
        <w:t xml:space="preserve"> (група «Партії «Відродження»), Ігор </w:t>
      </w:r>
      <w:proofErr w:type="spellStart"/>
      <w:r>
        <w:t>Гузь</w:t>
      </w:r>
      <w:proofErr w:type="spellEnd"/>
      <w:r>
        <w:t xml:space="preserve"> (фракція Політичної партії "НАРОДНИЙ ФРОНТ", Волинська область), Юрій Бублик (позафракційний, Полтавська область), Яків </w:t>
      </w:r>
      <w:proofErr w:type="spellStart"/>
      <w:r>
        <w:t>Безбах</w:t>
      </w:r>
      <w:proofErr w:type="spellEnd"/>
      <w:r>
        <w:t xml:space="preserve"> (позафракційний, Дніпропетровська область), Андрій </w:t>
      </w:r>
      <w:proofErr w:type="spellStart"/>
      <w:r>
        <w:t>Река</w:t>
      </w:r>
      <w:proofErr w:type="spellEnd"/>
      <w:r>
        <w:t xml:space="preserve"> (фракція Політичної партії "НАРОДНИЙ ФРОНТ", Полтавська область), Валентин Дідич (позафракційний, Дніпропетровська область), Микола </w:t>
      </w:r>
      <w:proofErr w:type="spellStart"/>
      <w:r>
        <w:t>Федорук</w:t>
      </w:r>
      <w:proofErr w:type="spellEnd"/>
      <w:r>
        <w:t xml:space="preserve"> і Віктор </w:t>
      </w:r>
      <w:proofErr w:type="spellStart"/>
      <w:r>
        <w:t>Шаповалов</w:t>
      </w:r>
      <w:proofErr w:type="spellEnd"/>
      <w:r>
        <w:t xml:space="preserve"> (група «Партії «Відродження»).</w:t>
      </w:r>
    </w:p>
    <w:p w14:paraId="063C37BD" w14:textId="77777777" w:rsidR="009E799B" w:rsidRDefault="009E799B" w:rsidP="009E799B">
      <w:pPr>
        <w:jc w:val="both"/>
      </w:pPr>
      <w:r>
        <w:t xml:space="preserve">В той же час, жодного засідання свого комітету не відвідали Аркадій </w:t>
      </w:r>
      <w:proofErr w:type="spellStart"/>
      <w:r>
        <w:t>Корнацький</w:t>
      </w:r>
      <w:proofErr w:type="spellEnd"/>
      <w:r>
        <w:t xml:space="preserve"> (фракція ПАРТІЇ «БЛОК ПЕТРА ПОРОШЕНКА», Миколаївська область), Едуард Матвійчук, Геннадій </w:t>
      </w:r>
      <w:proofErr w:type="spellStart"/>
      <w:r>
        <w:t>Бобов</w:t>
      </w:r>
      <w:proofErr w:type="spellEnd"/>
      <w:r>
        <w:t xml:space="preserve"> (група «Партії «Відродження») та Дмитро Ярош.</w:t>
      </w:r>
    </w:p>
    <w:p w14:paraId="4F330DE0" w14:textId="77777777" w:rsidR="009E799B" w:rsidRDefault="009E799B" w:rsidP="009E799B">
      <w:pPr>
        <w:jc w:val="both"/>
      </w:pPr>
      <w:r>
        <w:t xml:space="preserve">Найбільшу кількість запитів подали позафракційний Дмитро </w:t>
      </w:r>
      <w:proofErr w:type="spellStart"/>
      <w:r>
        <w:t>Добродомов</w:t>
      </w:r>
      <w:proofErr w:type="spellEnd"/>
      <w:r>
        <w:t xml:space="preserve"> (27), Андрій </w:t>
      </w:r>
      <w:proofErr w:type="spellStart"/>
      <w:r>
        <w:t>Шинькович</w:t>
      </w:r>
      <w:proofErr w:type="spellEnd"/>
      <w:r>
        <w:t xml:space="preserve"> (26) і Роман </w:t>
      </w:r>
      <w:proofErr w:type="spellStart"/>
      <w:r>
        <w:t>Мацола</w:t>
      </w:r>
      <w:proofErr w:type="spellEnd"/>
      <w:r>
        <w:t xml:space="preserve"> (25). З усіх поданих депутатами протягом 6-ї сесії запитів 53% стосуються проблем виборчих округів. </w:t>
      </w:r>
    </w:p>
    <w:p w14:paraId="74A81766" w14:textId="77777777" w:rsidR="009E799B" w:rsidRDefault="009E799B" w:rsidP="009E799B">
      <w:pPr>
        <w:jc w:val="both"/>
      </w:pPr>
      <w:r>
        <w:t xml:space="preserve">Протягом останньої сесії депутати не дуже охоче користувалися своїм правом виступу на пленарних засіданнях. Рівно 50% депутатів, які підлягали моніторингу, протягом усієї сесії жодного разу не виступали в парламенті. Лідерами за кількістю сутнісних виступів є Максим </w:t>
      </w:r>
      <w:proofErr w:type="spellStart"/>
      <w:r>
        <w:t>Бурбак</w:t>
      </w:r>
      <w:proofErr w:type="spellEnd"/>
      <w:r>
        <w:t xml:space="preserve"> (89), Юрій </w:t>
      </w:r>
      <w:proofErr w:type="spellStart"/>
      <w:r>
        <w:t>Деревянко</w:t>
      </w:r>
      <w:proofErr w:type="spellEnd"/>
      <w:r>
        <w:t xml:space="preserve"> (37) та Іван Рибак (33). </w:t>
      </w:r>
    </w:p>
    <w:p w14:paraId="6F9699C4" w14:textId="77777777" w:rsidR="009E799B" w:rsidRDefault="009E799B" w:rsidP="009E799B">
      <w:pPr>
        <w:jc w:val="both"/>
      </w:pPr>
      <w:r>
        <w:t xml:space="preserve">Рекордсменами за кількістю відкритих </w:t>
      </w:r>
      <w:proofErr w:type="spellStart"/>
      <w:r>
        <w:t>приймалень</w:t>
      </w:r>
      <w:proofErr w:type="spellEnd"/>
      <w:r>
        <w:t xml:space="preserve"> є позафракційний Андрій Деркач (8 </w:t>
      </w:r>
      <w:proofErr w:type="spellStart"/>
      <w:r>
        <w:t>приймалень</w:t>
      </w:r>
      <w:proofErr w:type="spellEnd"/>
      <w:r>
        <w:t xml:space="preserve">) та Іван </w:t>
      </w:r>
      <w:proofErr w:type="spellStart"/>
      <w:r>
        <w:t>Фурсін</w:t>
      </w:r>
      <w:proofErr w:type="spellEnd"/>
      <w:r>
        <w:t xml:space="preserve"> з групи "Воля народу" (7 </w:t>
      </w:r>
      <w:proofErr w:type="spellStart"/>
      <w:r>
        <w:t>приймалень</w:t>
      </w:r>
      <w:proofErr w:type="spellEnd"/>
      <w:r>
        <w:t xml:space="preserve">). У середньому на кожного депутата припадає 2 </w:t>
      </w:r>
      <w:r>
        <w:lastRenderedPageBreak/>
        <w:t xml:space="preserve">відкритих приймальні. Але не всі використовують наявну мережу </w:t>
      </w:r>
      <w:proofErr w:type="spellStart"/>
      <w:r>
        <w:t>приймалень</w:t>
      </w:r>
      <w:proofErr w:type="spellEnd"/>
      <w:r>
        <w:t xml:space="preserve"> для проведення особистих прийомів. Так, 28% депутатів взагалі їх не здійснювали протягом 6-ї сесії. Найбільше особистих прийомів за цей час провели Роман </w:t>
      </w:r>
      <w:proofErr w:type="spellStart"/>
      <w:r>
        <w:t>Мацола</w:t>
      </w:r>
      <w:proofErr w:type="spellEnd"/>
      <w:r>
        <w:t xml:space="preserve"> та Анатолій </w:t>
      </w:r>
      <w:proofErr w:type="spellStart"/>
      <w:r>
        <w:t>Дирів</w:t>
      </w:r>
      <w:proofErr w:type="spellEnd"/>
      <w:r>
        <w:t xml:space="preserve"> – 61 і 45 відповідно. </w:t>
      </w:r>
    </w:p>
    <w:p w14:paraId="7F95DBD3" w14:textId="77777777" w:rsidR="009E799B" w:rsidRDefault="009E799B" w:rsidP="009E799B">
      <w:pPr>
        <w:jc w:val="both"/>
      </w:pPr>
      <w:r>
        <w:t xml:space="preserve">Найактивніше участь у публічних заходах на місцевому рівні брали Іван Рибак (61 захід) та Василь Гуляєв (53 заходи). Лише 10% депутатів не проводили  жодних публічних заходів. Значно більша кількість депутатів (31%) не брала участь у роботі місцевих органів влади. Тоді як лідерами за кількістю таких заходів є Анатолій </w:t>
      </w:r>
      <w:proofErr w:type="spellStart"/>
      <w:r>
        <w:t>Дирів</w:t>
      </w:r>
      <w:proofErr w:type="spellEnd"/>
      <w:r>
        <w:t xml:space="preserve"> (участь в 33 заходах) та Роман </w:t>
      </w:r>
      <w:proofErr w:type="spellStart"/>
      <w:r>
        <w:t>Мацола</w:t>
      </w:r>
      <w:proofErr w:type="spellEnd"/>
      <w:r>
        <w:t xml:space="preserve"> (25 заходів).     </w:t>
      </w:r>
    </w:p>
    <w:p w14:paraId="331F35F3" w14:textId="77777777" w:rsidR="009E799B" w:rsidRDefault="009E799B" w:rsidP="009E799B">
      <w:pPr>
        <w:jc w:val="both"/>
      </w:pPr>
      <w:r>
        <w:t xml:space="preserve">22% народних депутатів за півроку жодного разу не звітували про свою роботу перед виборцями. Найчастіше свої звіти в різній формі презентували Костянтин </w:t>
      </w:r>
      <w:proofErr w:type="spellStart"/>
      <w:r>
        <w:t>Іщейкін</w:t>
      </w:r>
      <w:proofErr w:type="spellEnd"/>
      <w:r>
        <w:t xml:space="preserve"> та Іван </w:t>
      </w:r>
      <w:proofErr w:type="spellStart"/>
      <w:r>
        <w:t>Куліченко</w:t>
      </w:r>
      <w:proofErr w:type="spellEnd"/>
      <w:r>
        <w:t xml:space="preserve"> з фракції ПАРТІЇ "БЛОК ПЕТРА ПОРОШЕНКА", Ігор </w:t>
      </w:r>
      <w:proofErr w:type="spellStart"/>
      <w:r>
        <w:t>Гузь</w:t>
      </w:r>
      <w:proofErr w:type="spellEnd"/>
      <w:r>
        <w:t xml:space="preserve"> з фракції Політичної партії "НАРОДНИЙ ФРОНТ" і позафракційний Дмитро </w:t>
      </w:r>
      <w:proofErr w:type="spellStart"/>
      <w:r>
        <w:t>Добродомов</w:t>
      </w:r>
      <w:proofErr w:type="spellEnd"/>
      <w:r>
        <w:t xml:space="preserve">. </w:t>
      </w:r>
    </w:p>
    <w:p w14:paraId="4F656E56" w14:textId="77777777" w:rsidR="009E799B" w:rsidRPr="00090306" w:rsidRDefault="009E799B" w:rsidP="009E799B">
      <w:pPr>
        <w:jc w:val="both"/>
      </w:pPr>
      <w:r>
        <w:t xml:space="preserve">Представлені нами оцінки наочно демонструють наскільки </w:t>
      </w:r>
      <w:proofErr w:type="spellStart"/>
      <w:r>
        <w:t>відповідально</w:t>
      </w:r>
      <w:proofErr w:type="spellEnd"/>
      <w:r>
        <w:t xml:space="preserve"> народні депутати ставилися до виконання своїх безпосередніх обов’язків (комунікація з виборцями, розробка законів, контроль за діями виконавчої влади, участь в пленарних засіданнях та комітетській роботі) протягом останніх півроку. Ми прямо не оцінювали ефективність роботи народних обранців, але виходили з припущення, що депутат, який належним чином не виконує своїх безпосередніх обов’язків, не може вважатися ефективним.</w:t>
      </w:r>
    </w:p>
    <w:p w14:paraId="0146C8E4" w14:textId="77777777" w:rsidR="009E799B" w:rsidRPr="00090306" w:rsidRDefault="009E799B" w:rsidP="009E799B">
      <w:pPr>
        <w:jc w:val="center"/>
        <w:rPr>
          <w:b/>
          <w:sz w:val="24"/>
        </w:rPr>
      </w:pPr>
      <w:r w:rsidRPr="00090306">
        <w:rPr>
          <w:b/>
          <w:sz w:val="24"/>
        </w:rPr>
        <w:t>ІІІ. Результати роботи одеських нардепів</w:t>
      </w:r>
      <w:r>
        <w:rPr>
          <w:b/>
          <w:sz w:val="24"/>
        </w:rPr>
        <w:t>-</w:t>
      </w:r>
      <w:proofErr w:type="spellStart"/>
      <w:r>
        <w:rPr>
          <w:b/>
          <w:sz w:val="24"/>
        </w:rPr>
        <w:t>мажоритарників</w:t>
      </w:r>
      <w:proofErr w:type="spellEnd"/>
    </w:p>
    <w:p w14:paraId="139578AC" w14:textId="03098D94" w:rsidR="009E799B" w:rsidRDefault="009E799B" w:rsidP="009E799B">
      <w:pPr>
        <w:jc w:val="both"/>
      </w:pPr>
      <w:r>
        <w:t>Моніторингом 88 нардепів-</w:t>
      </w:r>
      <w:proofErr w:type="spellStart"/>
      <w:r>
        <w:t>мажоритарників</w:t>
      </w:r>
      <w:proofErr w:type="spellEnd"/>
      <w:r>
        <w:t xml:space="preserve"> були охоплені всі 11 депутатів Одеської області, обраних у мажоритарних виборчих округах. Згідно даних рейтингу, жоден одеський </w:t>
      </w:r>
      <w:proofErr w:type="spellStart"/>
      <w:r>
        <w:t>мажоритарник</w:t>
      </w:r>
      <w:proofErr w:type="spellEnd"/>
      <w:r>
        <w:t xml:space="preserve"> не увійшов у першу «десятку», натомість одразу двоє знаходяться в останній десятці – Леонід Клімов (84 місце</w:t>
      </w:r>
      <w:r w:rsidR="00A3409A">
        <w:t>, 32 бали</w:t>
      </w:r>
      <w:r>
        <w:t>) та Едуард Матвійчук (79 місце</w:t>
      </w:r>
      <w:r w:rsidR="00A3409A">
        <w:t>, 38 балів</w:t>
      </w:r>
      <w:r>
        <w:t xml:space="preserve">). Інші одеські </w:t>
      </w:r>
      <w:proofErr w:type="spellStart"/>
      <w:r>
        <w:t>мажоритарники</w:t>
      </w:r>
      <w:proofErr w:type="spellEnd"/>
      <w:r>
        <w:t xml:space="preserve"> обіймають наступні місця в загальному рейтингу: Антон </w:t>
      </w:r>
      <w:proofErr w:type="spellStart"/>
      <w:r>
        <w:t>Кіссе</w:t>
      </w:r>
      <w:proofErr w:type="spellEnd"/>
      <w:r>
        <w:t xml:space="preserve">  (14</w:t>
      </w:r>
      <w:r w:rsidR="00A3409A">
        <w:t xml:space="preserve"> місце, 75 балів</w:t>
      </w:r>
      <w:r>
        <w:t>), Василь Гуляєв (18</w:t>
      </w:r>
      <w:r w:rsidR="00A3409A">
        <w:t xml:space="preserve"> місце, 72 бали</w:t>
      </w:r>
      <w:r>
        <w:t>), Сергій Ківалов (47</w:t>
      </w:r>
      <w:r w:rsidR="00A3409A">
        <w:t xml:space="preserve"> місце, 63 бали</w:t>
      </w:r>
      <w:r>
        <w:t xml:space="preserve">), Олександр </w:t>
      </w:r>
      <w:proofErr w:type="spellStart"/>
      <w:r>
        <w:t>Урбанський</w:t>
      </w:r>
      <w:proofErr w:type="spellEnd"/>
      <w:r>
        <w:t xml:space="preserve"> (50</w:t>
      </w:r>
      <w:r w:rsidR="00A3409A">
        <w:t xml:space="preserve"> місце, 59 балів</w:t>
      </w:r>
      <w:r>
        <w:t xml:space="preserve">), Геннадій </w:t>
      </w:r>
      <w:proofErr w:type="spellStart"/>
      <w:r>
        <w:t>Чекіта</w:t>
      </w:r>
      <w:proofErr w:type="spellEnd"/>
      <w:r>
        <w:t xml:space="preserve"> (60</w:t>
      </w:r>
      <w:r w:rsidR="00A3409A">
        <w:t xml:space="preserve"> місце, 53 бали</w:t>
      </w:r>
      <w:r>
        <w:t xml:space="preserve">), Олександр </w:t>
      </w:r>
      <w:proofErr w:type="spellStart"/>
      <w:r>
        <w:t>Пресман</w:t>
      </w:r>
      <w:proofErr w:type="spellEnd"/>
      <w:r>
        <w:t xml:space="preserve"> (63</w:t>
      </w:r>
      <w:r w:rsidR="00A3409A">
        <w:t xml:space="preserve"> місце, 52 бали</w:t>
      </w:r>
      <w:r>
        <w:t xml:space="preserve">), Дмитро </w:t>
      </w:r>
      <w:proofErr w:type="spellStart"/>
      <w:r>
        <w:t>Голубов</w:t>
      </w:r>
      <w:proofErr w:type="spellEnd"/>
      <w:r>
        <w:t xml:space="preserve"> (69</w:t>
      </w:r>
      <w:r w:rsidR="00A3409A">
        <w:t xml:space="preserve"> місце, 51 бал</w:t>
      </w:r>
      <w:r>
        <w:t xml:space="preserve">), Іван </w:t>
      </w:r>
      <w:proofErr w:type="spellStart"/>
      <w:r>
        <w:t>Фурсін</w:t>
      </w:r>
      <w:proofErr w:type="spellEnd"/>
      <w:r>
        <w:t xml:space="preserve"> (73</w:t>
      </w:r>
      <w:r w:rsidR="00A3409A">
        <w:t xml:space="preserve"> місце, 45 балів</w:t>
      </w:r>
      <w:r>
        <w:t xml:space="preserve">) і Віталій </w:t>
      </w:r>
      <w:proofErr w:type="spellStart"/>
      <w:r>
        <w:t>Барвіненко</w:t>
      </w:r>
      <w:proofErr w:type="spellEnd"/>
      <w:r>
        <w:t xml:space="preserve"> (74</w:t>
      </w:r>
      <w:r w:rsidR="00A3409A">
        <w:t xml:space="preserve"> місце, 42 бали</w:t>
      </w:r>
      <w:r>
        <w:t>).</w:t>
      </w:r>
    </w:p>
    <w:p w14:paraId="6843078B" w14:textId="101E78EA" w:rsidR="009E799B" w:rsidRDefault="009E799B" w:rsidP="009E799B">
      <w:pPr>
        <w:jc w:val="both"/>
      </w:pPr>
      <w:r>
        <w:t>Якщо розглядати рейтинг за роботу в парламенті одеських нардепів, то ситуація схожа із загальним рейтингом, однак в останній «десятці» до Едуарда Матвійчука (81 місце</w:t>
      </w:r>
      <w:r w:rsidR="009841C2">
        <w:t>, 43 бали</w:t>
      </w:r>
      <w:r>
        <w:t>) та Леоніда Клімова (79</w:t>
      </w:r>
      <w:r w:rsidR="009841C2">
        <w:t xml:space="preserve"> місце, 46 балів</w:t>
      </w:r>
      <w:r>
        <w:t xml:space="preserve">) додається Іван </w:t>
      </w:r>
      <w:proofErr w:type="spellStart"/>
      <w:r>
        <w:t>Фурсін</w:t>
      </w:r>
      <w:proofErr w:type="spellEnd"/>
      <w:r>
        <w:t>, який розташувався на 80-му місці</w:t>
      </w:r>
      <w:r w:rsidR="009841C2">
        <w:t xml:space="preserve"> з 45 балами</w:t>
      </w:r>
      <w:r>
        <w:t xml:space="preserve">. Інші одеські нардепи розташувалися наступним чином: Антон </w:t>
      </w:r>
      <w:proofErr w:type="spellStart"/>
      <w:r>
        <w:t>Кіссе</w:t>
      </w:r>
      <w:proofErr w:type="spellEnd"/>
      <w:r>
        <w:t xml:space="preserve"> обіймає 15 місце</w:t>
      </w:r>
      <w:r w:rsidR="009841C2">
        <w:t xml:space="preserve"> (83 бали)</w:t>
      </w:r>
      <w:r>
        <w:t>, Василь Гуляєв – 22</w:t>
      </w:r>
      <w:r w:rsidR="009841C2">
        <w:t xml:space="preserve"> (80 балів)</w:t>
      </w:r>
      <w:r>
        <w:t>, Сергій Ківалов – 48</w:t>
      </w:r>
      <w:r w:rsidR="009841C2">
        <w:t xml:space="preserve"> (70 балів)</w:t>
      </w:r>
      <w:r>
        <w:t xml:space="preserve">, Геннадій </w:t>
      </w:r>
      <w:proofErr w:type="spellStart"/>
      <w:r>
        <w:t>Чекіта</w:t>
      </w:r>
      <w:proofErr w:type="spellEnd"/>
      <w:r>
        <w:t xml:space="preserve"> – 61</w:t>
      </w:r>
      <w:r w:rsidR="009841C2">
        <w:t xml:space="preserve"> (65 балів)</w:t>
      </w:r>
      <w:r>
        <w:t xml:space="preserve">, Олександр </w:t>
      </w:r>
      <w:proofErr w:type="spellStart"/>
      <w:r>
        <w:t>Урбанський</w:t>
      </w:r>
      <w:proofErr w:type="spellEnd"/>
      <w:r>
        <w:t xml:space="preserve"> – 64</w:t>
      </w:r>
      <w:r w:rsidR="009841C2">
        <w:t xml:space="preserve"> (64 бали)</w:t>
      </w:r>
      <w:r>
        <w:t xml:space="preserve">, Дмитро </w:t>
      </w:r>
      <w:proofErr w:type="spellStart"/>
      <w:r>
        <w:t>Голубов</w:t>
      </w:r>
      <w:proofErr w:type="spellEnd"/>
      <w:r>
        <w:t xml:space="preserve"> – 68</w:t>
      </w:r>
      <w:r w:rsidR="009841C2">
        <w:t xml:space="preserve"> (61 бал)</w:t>
      </w:r>
      <w:r>
        <w:t xml:space="preserve">, Олександр </w:t>
      </w:r>
      <w:proofErr w:type="spellStart"/>
      <w:r>
        <w:t>Пресман</w:t>
      </w:r>
      <w:proofErr w:type="spellEnd"/>
      <w:r>
        <w:t xml:space="preserve"> – 73</w:t>
      </w:r>
      <w:r w:rsidR="009841C2">
        <w:t xml:space="preserve"> (54 бали)</w:t>
      </w:r>
      <w:r>
        <w:t xml:space="preserve"> та Віталій </w:t>
      </w:r>
      <w:proofErr w:type="spellStart"/>
      <w:r>
        <w:t>Барвіненко</w:t>
      </w:r>
      <w:proofErr w:type="spellEnd"/>
      <w:r>
        <w:t xml:space="preserve"> – 77</w:t>
      </w:r>
      <w:r w:rsidR="009841C2">
        <w:t xml:space="preserve"> (49 балів)</w:t>
      </w:r>
      <w:r>
        <w:t>.</w:t>
      </w:r>
    </w:p>
    <w:p w14:paraId="6E855984" w14:textId="04B5BB01" w:rsidR="009E799B" w:rsidRPr="00351F02" w:rsidRDefault="009E799B" w:rsidP="009E799B">
      <w:pPr>
        <w:jc w:val="both"/>
      </w:pPr>
      <w:r>
        <w:t xml:space="preserve">Щодо рейтингу відносно роботи в окрузі, то в останній «десятці» серед одеських </w:t>
      </w:r>
      <w:proofErr w:type="spellStart"/>
      <w:r>
        <w:t>мажоритарників</w:t>
      </w:r>
      <w:proofErr w:type="spellEnd"/>
      <w:r>
        <w:t xml:space="preserve"> лише Леонід Клімов, який</w:t>
      </w:r>
      <w:r w:rsidR="000D1AAD">
        <w:t xml:space="preserve"> не набрав жодного балу та</w:t>
      </w:r>
      <w:r>
        <w:t xml:space="preserve"> обіймає останнє 88 місце. Найкращі же показники по роботі в окрузі знову Антона </w:t>
      </w:r>
      <w:proofErr w:type="spellStart"/>
      <w:r>
        <w:t>Кіссе</w:t>
      </w:r>
      <w:proofErr w:type="spellEnd"/>
      <w:r>
        <w:t xml:space="preserve"> і Василя Гуляєва, які знаходяться на 24-му</w:t>
      </w:r>
      <w:r w:rsidR="000D1AAD">
        <w:t xml:space="preserve"> (56 балів)</w:t>
      </w:r>
      <w:r>
        <w:t xml:space="preserve"> і 26-му</w:t>
      </w:r>
      <w:r w:rsidR="000D1AAD">
        <w:t xml:space="preserve"> (53 бали)</w:t>
      </w:r>
      <w:r>
        <w:t xml:space="preserve"> місцях відповідно. Олександр </w:t>
      </w:r>
      <w:proofErr w:type="spellStart"/>
      <w:r>
        <w:t>Урбанський</w:t>
      </w:r>
      <w:proofErr w:type="spellEnd"/>
      <w:r w:rsidR="000D1AAD">
        <w:t xml:space="preserve"> та Олександр </w:t>
      </w:r>
      <w:proofErr w:type="spellStart"/>
      <w:r w:rsidR="000D1AAD">
        <w:t>Пресман</w:t>
      </w:r>
      <w:proofErr w:type="spellEnd"/>
      <w:r>
        <w:t xml:space="preserve"> обіймають 33-тє місце</w:t>
      </w:r>
      <w:r w:rsidR="000D1AAD">
        <w:t xml:space="preserve"> (по 49 балів)</w:t>
      </w:r>
      <w:r>
        <w:t>, Сергій Ківалов – 38</w:t>
      </w:r>
      <w:r w:rsidR="000D1AAD">
        <w:t xml:space="preserve"> (46 балів)</w:t>
      </w:r>
      <w:r>
        <w:t xml:space="preserve">, Іван </w:t>
      </w:r>
      <w:proofErr w:type="spellStart"/>
      <w:r>
        <w:t>Фурсін</w:t>
      </w:r>
      <w:proofErr w:type="spellEnd"/>
      <w:r>
        <w:t xml:space="preserve"> – 40</w:t>
      </w:r>
      <w:r w:rsidR="000D1AAD">
        <w:t xml:space="preserve"> (45 балів)</w:t>
      </w:r>
      <w:r>
        <w:t xml:space="preserve">, Дмитро </w:t>
      </w:r>
      <w:proofErr w:type="spellStart"/>
      <w:r>
        <w:t>Голубов</w:t>
      </w:r>
      <w:proofErr w:type="spellEnd"/>
      <w:r>
        <w:t xml:space="preserve"> – 61</w:t>
      </w:r>
      <w:r w:rsidR="000D1AAD">
        <w:t xml:space="preserve"> (29 балів)</w:t>
      </w:r>
      <w:r>
        <w:t>, Едуард Матвійчук – 64</w:t>
      </w:r>
      <w:r w:rsidR="000D1AAD">
        <w:t xml:space="preserve"> (28 балів)</w:t>
      </w:r>
      <w:r>
        <w:t xml:space="preserve">, Віталій </w:t>
      </w:r>
      <w:proofErr w:type="spellStart"/>
      <w:r>
        <w:t>Барвіненко</w:t>
      </w:r>
      <w:proofErr w:type="spellEnd"/>
      <w:r>
        <w:t xml:space="preserve"> – 67</w:t>
      </w:r>
      <w:r w:rsidR="000D1AAD">
        <w:t xml:space="preserve"> (26 балів)</w:t>
      </w:r>
      <w:r>
        <w:t xml:space="preserve"> і Геннадій </w:t>
      </w:r>
      <w:proofErr w:type="spellStart"/>
      <w:r>
        <w:t>Чекіта</w:t>
      </w:r>
      <w:proofErr w:type="spellEnd"/>
      <w:r>
        <w:t xml:space="preserve"> – 69</w:t>
      </w:r>
      <w:r w:rsidR="000D1AAD">
        <w:t xml:space="preserve"> (25 балів)</w:t>
      </w:r>
      <w:r>
        <w:t>.</w:t>
      </w:r>
      <w:bookmarkStart w:id="0" w:name="_GoBack"/>
      <w:bookmarkEnd w:id="0"/>
    </w:p>
    <w:p w14:paraId="0CC80269" w14:textId="77777777" w:rsidR="009E799B" w:rsidRPr="00090306" w:rsidRDefault="009E799B" w:rsidP="009E799B">
      <w:pPr>
        <w:jc w:val="both"/>
        <w:rPr>
          <w:b/>
          <w:i/>
        </w:rPr>
      </w:pPr>
      <w:r w:rsidRPr="00090306">
        <w:rPr>
          <w:b/>
          <w:i/>
        </w:rPr>
        <w:t>Відвідування пленарних засідань</w:t>
      </w:r>
    </w:p>
    <w:p w14:paraId="70112785" w14:textId="77777777" w:rsidR="009E799B" w:rsidRPr="00090306" w:rsidRDefault="009E799B" w:rsidP="009E799B">
      <w:pPr>
        <w:jc w:val="both"/>
      </w:pPr>
      <w:r w:rsidRPr="00090306">
        <w:lastRenderedPageBreak/>
        <w:t>Згідно ст. 26 Закону України «Про Регламент Верховної Ради України» процедура реєстрації народних депутатів перед відкриттям пленарного засідання передбачає письмову реєстрацію (особисто на підставі пред'явлення посвідчення народного депутата та підтвердження своєї присутності власноручним підписом), а потім – електронну (народний депутат реєструється за допомогою електронної системи в такий спосіб, що унеможливлює здійснення реєстрації замість народного депутата іншою особою).</w:t>
      </w:r>
    </w:p>
    <w:p w14:paraId="5D260E0E" w14:textId="77777777" w:rsidR="009E799B" w:rsidRPr="00090306" w:rsidRDefault="009E799B" w:rsidP="009E799B">
      <w:pPr>
        <w:jc w:val="both"/>
      </w:pPr>
      <w:r w:rsidRPr="00090306">
        <w:t>Варто відзначити, що дані письмової реєстрації є підставою для нарахування виплат народному депутату за час участі в пленарних засіданнях.</w:t>
      </w:r>
    </w:p>
    <w:p w14:paraId="17F608ED" w14:textId="77777777" w:rsidR="009E799B" w:rsidRPr="00090306" w:rsidRDefault="009E799B" w:rsidP="009E799B">
      <w:pPr>
        <w:jc w:val="both"/>
      </w:pPr>
      <w:r w:rsidRPr="00090306">
        <w:t xml:space="preserve">Протягом шостої сесії Верховної Ради VIII скликання відбулося 65 пленарних засідань. </w:t>
      </w:r>
    </w:p>
    <w:p w14:paraId="54C13DC5" w14:textId="77777777" w:rsidR="009E799B" w:rsidRPr="00090306" w:rsidRDefault="009E799B" w:rsidP="009E799B">
      <w:pPr>
        <w:jc w:val="both"/>
      </w:pPr>
      <w:r w:rsidRPr="00090306">
        <w:t xml:space="preserve">Згідно </w:t>
      </w:r>
      <w:r w:rsidRPr="00090306">
        <w:rPr>
          <w:i/>
          <w:u w:val="single"/>
        </w:rPr>
        <w:t>письмової реєстрації</w:t>
      </w:r>
      <w:r w:rsidRPr="00090306">
        <w:t xml:space="preserve"> усі пленарні засідання парламенту відвідав лише Василь Гуляєв. Трохи менше відвіданих засідань у Антона </w:t>
      </w:r>
      <w:proofErr w:type="spellStart"/>
      <w:r w:rsidRPr="00090306">
        <w:t>Кіссе</w:t>
      </w:r>
      <w:proofErr w:type="spellEnd"/>
      <w:r>
        <w:t xml:space="preserve"> –</w:t>
      </w:r>
      <w:r w:rsidRPr="00090306">
        <w:t xml:space="preserve"> 97%.</w:t>
      </w:r>
    </w:p>
    <w:p w14:paraId="146B87F5" w14:textId="77777777" w:rsidR="009E799B" w:rsidRPr="00090306" w:rsidRDefault="009E799B" w:rsidP="009E799B">
      <w:pPr>
        <w:jc w:val="both"/>
      </w:pPr>
      <w:r w:rsidRPr="00090306">
        <w:t xml:space="preserve">У Геннадія </w:t>
      </w:r>
      <w:proofErr w:type="spellStart"/>
      <w:r w:rsidRPr="00090306">
        <w:t>Чекіти</w:t>
      </w:r>
      <w:proofErr w:type="spellEnd"/>
      <w:r w:rsidRPr="00090306">
        <w:t xml:space="preserve"> і Дмитра </w:t>
      </w:r>
      <w:proofErr w:type="spellStart"/>
      <w:r w:rsidRPr="00090306">
        <w:t>Голубова</w:t>
      </w:r>
      <w:proofErr w:type="spellEnd"/>
      <w:r w:rsidRPr="00090306">
        <w:t xml:space="preserve"> по 88%</w:t>
      </w:r>
      <w:r w:rsidRPr="009630F0">
        <w:t xml:space="preserve"> </w:t>
      </w:r>
      <w:r w:rsidRPr="00090306">
        <w:t xml:space="preserve">відвіданих засідань, Сергія Ківалова – 82%, Олександра </w:t>
      </w:r>
      <w:proofErr w:type="spellStart"/>
      <w:r>
        <w:t>Урбанського</w:t>
      </w:r>
      <w:proofErr w:type="spellEnd"/>
      <w:r>
        <w:t xml:space="preserve"> – 79%</w:t>
      </w:r>
      <w:r w:rsidRPr="00090306">
        <w:t>.</w:t>
      </w:r>
    </w:p>
    <w:p w14:paraId="7C4B903A" w14:textId="77777777" w:rsidR="009E799B" w:rsidRPr="00090306" w:rsidRDefault="009E799B" w:rsidP="009E799B">
      <w:pPr>
        <w:jc w:val="both"/>
      </w:pPr>
      <w:r>
        <w:t>Ще п’я</w:t>
      </w:r>
      <w:r w:rsidRPr="00090306">
        <w:t xml:space="preserve">ть одеських народних депутатів відвідали менше половини пленарних засідань: Віталій </w:t>
      </w:r>
      <w:proofErr w:type="spellStart"/>
      <w:r w:rsidRPr="00090306">
        <w:t>Барвіненко</w:t>
      </w:r>
      <w:proofErr w:type="spellEnd"/>
      <w:r w:rsidRPr="00090306">
        <w:t xml:space="preserve"> – 49%, Олександр </w:t>
      </w:r>
      <w:proofErr w:type="spellStart"/>
      <w:r w:rsidRPr="00090306">
        <w:t>Пресман</w:t>
      </w:r>
      <w:proofErr w:type="spellEnd"/>
      <w:r w:rsidRPr="00090306">
        <w:t xml:space="preserve"> – </w:t>
      </w:r>
      <w:r w:rsidRPr="00F708EE">
        <w:t>46%</w:t>
      </w:r>
      <w:r w:rsidRPr="00090306">
        <w:t xml:space="preserve">, Едуард Матвійчук – 37%, Леонід Клімов – 31% та Іван </w:t>
      </w:r>
      <w:proofErr w:type="spellStart"/>
      <w:r w:rsidRPr="00090306">
        <w:t>Фурсін</w:t>
      </w:r>
      <w:proofErr w:type="spellEnd"/>
      <w:r w:rsidRPr="00090306">
        <w:t xml:space="preserve"> – 15%.</w:t>
      </w:r>
    </w:p>
    <w:p w14:paraId="79E8F32F" w14:textId="77777777" w:rsidR="009E799B" w:rsidRPr="00090306" w:rsidRDefault="009E799B" w:rsidP="009E799B">
      <w:pPr>
        <w:jc w:val="both"/>
      </w:pPr>
      <w:r w:rsidRPr="00090306">
        <w:t xml:space="preserve">Необхідно уточнити, що </w:t>
      </w:r>
      <w:r>
        <w:t>троє</w:t>
      </w:r>
      <w:r w:rsidRPr="00090306">
        <w:t xml:space="preserve"> народних деп</w:t>
      </w:r>
      <w:r>
        <w:t>утатів</w:t>
      </w:r>
      <w:r w:rsidRPr="00090306">
        <w:t xml:space="preserve"> мали пропуски з поважних причин: відрядження –Геннадій </w:t>
      </w:r>
      <w:proofErr w:type="spellStart"/>
      <w:r w:rsidRPr="00090306">
        <w:t>Чекіта</w:t>
      </w:r>
      <w:proofErr w:type="spellEnd"/>
      <w:r w:rsidRPr="00090306">
        <w:t xml:space="preserve"> (9%); хвороба – Віталій </w:t>
      </w:r>
      <w:proofErr w:type="spellStart"/>
      <w:r w:rsidRPr="00090306">
        <w:t>Барвіненко</w:t>
      </w:r>
      <w:proofErr w:type="spellEnd"/>
      <w:r w:rsidRPr="00090306">
        <w:t xml:space="preserve"> (11%) і Сергій Ківалов (9%).</w:t>
      </w:r>
    </w:p>
    <w:p w14:paraId="78C6447D" w14:textId="77777777" w:rsidR="009E799B" w:rsidRPr="00090306" w:rsidRDefault="009E799B" w:rsidP="009E799B">
      <w:pPr>
        <w:jc w:val="both"/>
      </w:pPr>
      <w:r w:rsidRPr="00090306">
        <w:t xml:space="preserve">Згідно ж </w:t>
      </w:r>
      <w:r w:rsidRPr="00090306">
        <w:rPr>
          <w:i/>
          <w:u w:val="single"/>
        </w:rPr>
        <w:t>електронної реєстрації</w:t>
      </w:r>
      <w:r w:rsidRPr="00090306">
        <w:t xml:space="preserve"> відсоток відвідування пленарних засідань співпадає лише у Василя Гуляєва і складає 100%.</w:t>
      </w:r>
    </w:p>
    <w:p w14:paraId="693E5755" w14:textId="77777777" w:rsidR="009E799B" w:rsidRPr="00090306" w:rsidRDefault="009E799B" w:rsidP="009E799B">
      <w:pPr>
        <w:jc w:val="both"/>
      </w:pPr>
      <w:r w:rsidRPr="00090306">
        <w:t xml:space="preserve">В той же час, вищу відвідуваність за електронною реєстрацією, ніж письмовою, мають дев’ять народних депутатів від Одеської області: Антон </w:t>
      </w:r>
      <w:proofErr w:type="spellStart"/>
      <w:r w:rsidRPr="00090306">
        <w:t>Кіссе</w:t>
      </w:r>
      <w:proofErr w:type="spellEnd"/>
      <w:r w:rsidRPr="00090306">
        <w:t xml:space="preserve"> та Іван </w:t>
      </w:r>
      <w:proofErr w:type="spellStart"/>
      <w:r w:rsidRPr="00090306">
        <w:t>Фурсін</w:t>
      </w:r>
      <w:proofErr w:type="spellEnd"/>
      <w:r w:rsidRPr="00090306">
        <w:t xml:space="preserve"> – по 100%, Сергій Ківалов і Леонід Клімов – по 99%, Олександр </w:t>
      </w:r>
      <w:proofErr w:type="spellStart"/>
      <w:r w:rsidRPr="00090306">
        <w:t>Пресман</w:t>
      </w:r>
      <w:proofErr w:type="spellEnd"/>
      <w:r w:rsidRPr="00090306">
        <w:t xml:space="preserve"> і Олександр </w:t>
      </w:r>
      <w:proofErr w:type="spellStart"/>
      <w:r w:rsidRPr="00090306">
        <w:t>Урбанський</w:t>
      </w:r>
      <w:proofErr w:type="spellEnd"/>
      <w:r w:rsidRPr="00090306">
        <w:t xml:space="preserve"> – по 97%, Віталій </w:t>
      </w:r>
      <w:proofErr w:type="spellStart"/>
      <w:r w:rsidRPr="00090306">
        <w:t>Барвіненко</w:t>
      </w:r>
      <w:proofErr w:type="spellEnd"/>
      <w:r w:rsidRPr="00090306">
        <w:t xml:space="preserve"> – 79%</w:t>
      </w:r>
      <w:r>
        <w:t>.</w:t>
      </w:r>
    </w:p>
    <w:p w14:paraId="17A955B0" w14:textId="77777777" w:rsidR="009E799B" w:rsidRPr="00090306" w:rsidRDefault="009E799B" w:rsidP="009E799B">
      <w:pPr>
        <w:jc w:val="both"/>
      </w:pPr>
      <w:r w:rsidRPr="00090306">
        <w:t xml:space="preserve">Така ситуація можлива у двох випадках: </w:t>
      </w:r>
      <w:r>
        <w:t>або</w:t>
      </w:r>
      <w:r w:rsidRPr="00090306">
        <w:t xml:space="preserve"> народний депутат не проходив письмову реєстрацію, а</w:t>
      </w:r>
      <w:r>
        <w:t>бо</w:t>
      </w:r>
      <w:r w:rsidRPr="00090306">
        <w:t xml:space="preserve"> народний депутат був відсутній під час засідання і картку використовував його колега. В будь-якому разі, обидва випадки є порушенням регламенту Верховної Ради.</w:t>
      </w:r>
    </w:p>
    <w:p w14:paraId="5648F370" w14:textId="77777777" w:rsidR="009E799B" w:rsidRPr="00090306" w:rsidRDefault="009E799B" w:rsidP="009E799B">
      <w:pPr>
        <w:jc w:val="both"/>
      </w:pPr>
      <w:r>
        <w:t>Однак троє</w:t>
      </w:r>
      <w:r w:rsidRPr="00090306">
        <w:t xml:space="preserve"> депутатів мають нижчу відвідуваність за даними електронної реєстрації: Дмитро </w:t>
      </w:r>
      <w:proofErr w:type="spellStart"/>
      <w:r w:rsidRPr="00090306">
        <w:t>Голубов</w:t>
      </w:r>
      <w:proofErr w:type="spellEnd"/>
      <w:r w:rsidRPr="00090306">
        <w:t xml:space="preserve"> – 86%, Геннадій </w:t>
      </w:r>
      <w:proofErr w:type="spellStart"/>
      <w:r w:rsidRPr="00090306">
        <w:t>Чекіта</w:t>
      </w:r>
      <w:proofErr w:type="spellEnd"/>
      <w:r w:rsidRPr="00090306">
        <w:t xml:space="preserve"> – 85%, Едуард Матвійчук – 34%.</w:t>
      </w:r>
    </w:p>
    <w:p w14:paraId="47AFF9DC" w14:textId="77777777" w:rsidR="009E799B" w:rsidRPr="00090306" w:rsidRDefault="009E799B" w:rsidP="009E799B">
      <w:pPr>
        <w:jc w:val="both"/>
        <w:rPr>
          <w:b/>
          <w:i/>
        </w:rPr>
      </w:pPr>
      <w:r w:rsidRPr="00090306">
        <w:rPr>
          <w:b/>
          <w:i/>
        </w:rPr>
        <w:t>Відвідування комітетів</w:t>
      </w:r>
    </w:p>
    <w:p w14:paraId="45115586" w14:textId="77777777" w:rsidR="009E799B" w:rsidRDefault="009E799B" w:rsidP="009E799B">
      <w:pPr>
        <w:jc w:val="both"/>
      </w:pPr>
      <w:r>
        <w:t xml:space="preserve">Згідно ст. 39 Закону «Про комітети Верховної Ради України» народні депутати зобов’язані </w:t>
      </w:r>
      <w:r w:rsidRPr="00C47970">
        <w:t>бути присутніми на засіданнях комітетів та їх підкомітетів, до складу яких вони входять</w:t>
      </w:r>
      <w:r>
        <w:t xml:space="preserve">, а в ст. 49 – зазначено зобов’язання </w:t>
      </w:r>
      <w:r w:rsidRPr="00C47970">
        <w:t>особисто брати участь у засіданні комітету</w:t>
      </w:r>
      <w:r>
        <w:t>.</w:t>
      </w:r>
    </w:p>
    <w:p w14:paraId="450ABF09" w14:textId="77777777" w:rsidR="009E799B" w:rsidRDefault="009E799B" w:rsidP="009E799B">
      <w:pPr>
        <w:jc w:val="both"/>
      </w:pPr>
      <w:r>
        <w:t xml:space="preserve">Одеські народні депутати входять до семи з 27 комітетів. Так, Едуард Матвійчук і Василь Гуляєв є членами комітету </w:t>
      </w:r>
      <w:r w:rsidRPr="00C47970">
        <w:t>з питань державного будівництва, регіональної політики та місцевого самоврядування</w:t>
      </w:r>
      <w:r>
        <w:t xml:space="preserve">, Геннадій </w:t>
      </w:r>
      <w:proofErr w:type="spellStart"/>
      <w:r>
        <w:t>Чекіта</w:t>
      </w:r>
      <w:proofErr w:type="spellEnd"/>
      <w:r>
        <w:t xml:space="preserve"> – </w:t>
      </w:r>
      <w:r w:rsidRPr="00C47970">
        <w:t>з питань економічної політики</w:t>
      </w:r>
      <w:r>
        <w:t xml:space="preserve">, Сергій Ківалов, Антон </w:t>
      </w:r>
      <w:proofErr w:type="spellStart"/>
      <w:r>
        <w:t>Кіссе</w:t>
      </w:r>
      <w:proofErr w:type="spellEnd"/>
      <w:r>
        <w:t xml:space="preserve"> і Дмитро </w:t>
      </w:r>
      <w:proofErr w:type="spellStart"/>
      <w:r>
        <w:t>Голубов</w:t>
      </w:r>
      <w:proofErr w:type="spellEnd"/>
      <w:r>
        <w:t xml:space="preserve"> – </w:t>
      </w:r>
      <w:r w:rsidRPr="00C47970">
        <w:t>з питань правової політики та правосуддя</w:t>
      </w:r>
      <w:r>
        <w:t xml:space="preserve">, Леонід Клімов та Іван </w:t>
      </w:r>
      <w:proofErr w:type="spellStart"/>
      <w:r>
        <w:t>Фурсін</w:t>
      </w:r>
      <w:proofErr w:type="spellEnd"/>
      <w:r>
        <w:t xml:space="preserve"> – </w:t>
      </w:r>
      <w:r w:rsidRPr="00BD595A">
        <w:t>з питань фінансової політики і банківської діяльності</w:t>
      </w:r>
      <w:r>
        <w:t xml:space="preserve">, Олександр </w:t>
      </w:r>
      <w:proofErr w:type="spellStart"/>
      <w:r>
        <w:t>Пресман</w:t>
      </w:r>
      <w:proofErr w:type="spellEnd"/>
      <w:r>
        <w:t xml:space="preserve"> – </w:t>
      </w:r>
      <w:r w:rsidRPr="00BD595A">
        <w:t>з питань бюджету</w:t>
      </w:r>
      <w:r>
        <w:t xml:space="preserve">, Віталій </w:t>
      </w:r>
      <w:proofErr w:type="spellStart"/>
      <w:r>
        <w:t>Барвіненко</w:t>
      </w:r>
      <w:proofErr w:type="spellEnd"/>
      <w:r>
        <w:t xml:space="preserve"> – </w:t>
      </w:r>
      <w:r w:rsidRPr="00A42A41">
        <w:t>з питань законодавчого забезпечення правоохоронної діяльності</w:t>
      </w:r>
      <w:r>
        <w:t xml:space="preserve">, Олександр </w:t>
      </w:r>
      <w:proofErr w:type="spellStart"/>
      <w:r>
        <w:t>Урбанський</w:t>
      </w:r>
      <w:proofErr w:type="spellEnd"/>
      <w:r>
        <w:t xml:space="preserve"> – </w:t>
      </w:r>
      <w:r w:rsidRPr="00732ACC">
        <w:t>з питань транспорту</w:t>
      </w:r>
      <w:r>
        <w:t>.</w:t>
      </w:r>
    </w:p>
    <w:p w14:paraId="484F8F71" w14:textId="77777777" w:rsidR="009E799B" w:rsidRDefault="009E799B" w:rsidP="009E799B">
      <w:pPr>
        <w:jc w:val="both"/>
      </w:pPr>
      <w:r>
        <w:lastRenderedPageBreak/>
        <w:t xml:space="preserve">За підсумками шостої сесії жоден з одеських </w:t>
      </w:r>
      <w:proofErr w:type="spellStart"/>
      <w:r>
        <w:t>мажоритарників</w:t>
      </w:r>
      <w:proofErr w:type="spellEnd"/>
      <w:r>
        <w:t xml:space="preserve"> не відвідав у</w:t>
      </w:r>
      <w:r w:rsidRPr="00090306">
        <w:t xml:space="preserve">сі засідання </w:t>
      </w:r>
      <w:r>
        <w:t>своїх комітетів.</w:t>
      </w:r>
    </w:p>
    <w:p w14:paraId="2F3EAD5B" w14:textId="77777777" w:rsidR="009E799B" w:rsidRDefault="009E799B" w:rsidP="009E799B">
      <w:pPr>
        <w:jc w:val="both"/>
      </w:pPr>
      <w:r>
        <w:t xml:space="preserve">Половину і більше засідань комітетів, до яких входять одеські народні депутати, відвідали Антон </w:t>
      </w:r>
      <w:proofErr w:type="spellStart"/>
      <w:r>
        <w:t>Кіссе</w:t>
      </w:r>
      <w:proofErr w:type="spellEnd"/>
      <w:r>
        <w:t xml:space="preserve"> (75%), Василь Гуляєв (73%), Олександр </w:t>
      </w:r>
      <w:proofErr w:type="spellStart"/>
      <w:r>
        <w:t>Урбанський</w:t>
      </w:r>
      <w:proofErr w:type="spellEnd"/>
      <w:r>
        <w:t xml:space="preserve"> (63%), Іван </w:t>
      </w:r>
      <w:proofErr w:type="spellStart"/>
      <w:r>
        <w:t>Фурсін</w:t>
      </w:r>
      <w:proofErr w:type="spellEnd"/>
      <w:r>
        <w:t xml:space="preserve"> (54%) Дмитро </w:t>
      </w:r>
      <w:proofErr w:type="spellStart"/>
      <w:r>
        <w:t>Голубов</w:t>
      </w:r>
      <w:proofErr w:type="spellEnd"/>
      <w:r>
        <w:t xml:space="preserve"> (50%), Сергій Ківалов (50%) і Віталій </w:t>
      </w:r>
      <w:proofErr w:type="spellStart"/>
      <w:r>
        <w:t>Барвіненко</w:t>
      </w:r>
      <w:proofErr w:type="spellEnd"/>
      <w:r>
        <w:t xml:space="preserve"> (50%).</w:t>
      </w:r>
    </w:p>
    <w:p w14:paraId="128D4498" w14:textId="77777777" w:rsidR="009E799B" w:rsidRDefault="009E799B" w:rsidP="009E799B">
      <w:pPr>
        <w:jc w:val="both"/>
      </w:pPr>
      <w:r>
        <w:t xml:space="preserve">Більше половини засідань своїх комітетів пропустили Леонід Клімов (77%), Олександр </w:t>
      </w:r>
      <w:proofErr w:type="spellStart"/>
      <w:r>
        <w:t>Пресман</w:t>
      </w:r>
      <w:proofErr w:type="spellEnd"/>
      <w:r>
        <w:t xml:space="preserve"> (82%) і Геннадій </w:t>
      </w:r>
      <w:proofErr w:type="spellStart"/>
      <w:r>
        <w:t>Чекіта</w:t>
      </w:r>
      <w:proofErr w:type="spellEnd"/>
      <w:r>
        <w:t xml:space="preserve"> (83%).</w:t>
      </w:r>
    </w:p>
    <w:p w14:paraId="508D281A" w14:textId="77777777" w:rsidR="009E799B" w:rsidRPr="00090306" w:rsidRDefault="009E799B" w:rsidP="009E799B">
      <w:pPr>
        <w:jc w:val="both"/>
      </w:pPr>
      <w:r>
        <w:t>Едуард Матвійчук не відвідав жодного засідання комітету, до якого він входить.</w:t>
      </w:r>
    </w:p>
    <w:p w14:paraId="52483FB7" w14:textId="77777777" w:rsidR="009E799B" w:rsidRPr="00090306" w:rsidRDefault="009E799B" w:rsidP="009E799B">
      <w:pPr>
        <w:jc w:val="both"/>
        <w:rPr>
          <w:b/>
          <w:i/>
        </w:rPr>
      </w:pPr>
      <w:r w:rsidRPr="00090306">
        <w:rPr>
          <w:b/>
          <w:i/>
        </w:rPr>
        <w:t>Законотворча діяльність</w:t>
      </w:r>
    </w:p>
    <w:p w14:paraId="38C13A41" w14:textId="77777777" w:rsidR="009E799B" w:rsidRDefault="009E799B" w:rsidP="009E799B">
      <w:pPr>
        <w:jc w:val="both"/>
      </w:pPr>
      <w:r>
        <w:t xml:space="preserve">Дев’ять одеських </w:t>
      </w:r>
      <w:proofErr w:type="spellStart"/>
      <w:r>
        <w:t>мажоритарників</w:t>
      </w:r>
      <w:proofErr w:type="spellEnd"/>
      <w:r>
        <w:t xml:space="preserve"> під час шостої сесії скористалися своїм правом законодавчої ініціативи. Найбільшу кількість законопроектів зареєстрував Геннадій </w:t>
      </w:r>
      <w:proofErr w:type="spellStart"/>
      <w:r>
        <w:t>Чекіта</w:t>
      </w:r>
      <w:proofErr w:type="spellEnd"/>
      <w:r>
        <w:t xml:space="preserve"> – 21.</w:t>
      </w:r>
    </w:p>
    <w:p w14:paraId="67E4A33B" w14:textId="77777777" w:rsidR="009E799B" w:rsidRDefault="009E799B" w:rsidP="009E799B">
      <w:pPr>
        <w:jc w:val="both"/>
      </w:pPr>
      <w:r>
        <w:t xml:space="preserve">Василь Гуляєв є автором/співавтором 16 проектів закону. Ще семеро депутатів мають менше 10 законодавчих ініціатив: у Олександра </w:t>
      </w:r>
      <w:proofErr w:type="spellStart"/>
      <w:r>
        <w:t>Урбанського</w:t>
      </w:r>
      <w:proofErr w:type="spellEnd"/>
      <w:r>
        <w:t xml:space="preserve"> – дев’ять, Антона </w:t>
      </w:r>
      <w:proofErr w:type="spellStart"/>
      <w:r>
        <w:t>Кіссе</w:t>
      </w:r>
      <w:proofErr w:type="spellEnd"/>
      <w:r>
        <w:t xml:space="preserve"> – шість, Сергія Ківалова і Віталія </w:t>
      </w:r>
      <w:proofErr w:type="spellStart"/>
      <w:r>
        <w:t>Барвіненка</w:t>
      </w:r>
      <w:proofErr w:type="spellEnd"/>
      <w:r>
        <w:t xml:space="preserve"> – по п’ять, Дмитра </w:t>
      </w:r>
      <w:proofErr w:type="spellStart"/>
      <w:r>
        <w:t>Голубова</w:t>
      </w:r>
      <w:proofErr w:type="spellEnd"/>
      <w:r>
        <w:t xml:space="preserve"> та Івана </w:t>
      </w:r>
      <w:proofErr w:type="spellStart"/>
      <w:r>
        <w:t>Фурсіна</w:t>
      </w:r>
      <w:proofErr w:type="spellEnd"/>
      <w:r>
        <w:t xml:space="preserve"> – по три, Леоніда Клімова – один.</w:t>
      </w:r>
    </w:p>
    <w:p w14:paraId="4957038C" w14:textId="77777777" w:rsidR="009E799B" w:rsidRDefault="009E799B" w:rsidP="009E799B">
      <w:pPr>
        <w:jc w:val="both"/>
      </w:pPr>
      <w:r>
        <w:t xml:space="preserve">Едуард Матвійчук та Олександр </w:t>
      </w:r>
      <w:proofErr w:type="spellStart"/>
      <w:r>
        <w:t>Пресман</w:t>
      </w:r>
      <w:proofErr w:type="spellEnd"/>
      <w:r>
        <w:t xml:space="preserve"> протягом шостої сесії парламенту не реєстрували жодного законопроекту.</w:t>
      </w:r>
    </w:p>
    <w:p w14:paraId="2A2FE807" w14:textId="77777777" w:rsidR="009E799B" w:rsidRDefault="009E799B" w:rsidP="009E799B">
      <w:pPr>
        <w:jc w:val="both"/>
      </w:pPr>
      <w:r>
        <w:t xml:space="preserve">Лише два законопроекти, серед авторів яких є Одеські </w:t>
      </w:r>
      <w:proofErr w:type="spellStart"/>
      <w:r>
        <w:t>мажоритарники</w:t>
      </w:r>
      <w:proofErr w:type="spellEnd"/>
      <w:r>
        <w:t>, стосуються проблем Одеської області:</w:t>
      </w:r>
    </w:p>
    <w:p w14:paraId="0AE52A0A" w14:textId="77777777" w:rsidR="009E799B" w:rsidRDefault="009E799B" w:rsidP="009E799B">
      <w:pPr>
        <w:pStyle w:val="aa"/>
        <w:numPr>
          <w:ilvl w:val="0"/>
          <w:numId w:val="9"/>
        </w:numPr>
        <w:spacing w:after="160" w:line="259" w:lineRule="auto"/>
        <w:jc w:val="both"/>
      </w:pPr>
      <w:r w:rsidRPr="002F6A1A">
        <w:t>Проект Закону про внесення змін до Податкового кодексу України щодо відновлення конкурентоспроможності судноплавства України</w:t>
      </w:r>
      <w:r>
        <w:t xml:space="preserve"> – Геннадій </w:t>
      </w:r>
      <w:proofErr w:type="spellStart"/>
      <w:r>
        <w:t>Чекіта</w:t>
      </w:r>
      <w:proofErr w:type="spellEnd"/>
      <w:r>
        <w:t>;</w:t>
      </w:r>
    </w:p>
    <w:p w14:paraId="148A7EC7" w14:textId="77777777" w:rsidR="009E799B" w:rsidRDefault="009E799B" w:rsidP="009E799B">
      <w:pPr>
        <w:pStyle w:val="aa"/>
        <w:numPr>
          <w:ilvl w:val="0"/>
          <w:numId w:val="9"/>
        </w:numPr>
        <w:spacing w:after="160" w:line="259" w:lineRule="auto"/>
        <w:jc w:val="both"/>
      </w:pPr>
      <w:r w:rsidRPr="002F6A1A">
        <w:t>Проект Закону про фінансове оздоровлення Публічного акціонерного товариства "Одеський припортовий завод"</w:t>
      </w:r>
      <w:r>
        <w:t xml:space="preserve"> – Геннадій </w:t>
      </w:r>
      <w:proofErr w:type="spellStart"/>
      <w:r>
        <w:t>Чекіта</w:t>
      </w:r>
      <w:proofErr w:type="spellEnd"/>
      <w:r>
        <w:t xml:space="preserve">, Василь Гуляєв, Антон </w:t>
      </w:r>
      <w:proofErr w:type="spellStart"/>
      <w:r>
        <w:t>Кіссе</w:t>
      </w:r>
      <w:proofErr w:type="spellEnd"/>
      <w:r>
        <w:t xml:space="preserve">, Олександр </w:t>
      </w:r>
      <w:proofErr w:type="spellStart"/>
      <w:r>
        <w:t>Урбанський</w:t>
      </w:r>
      <w:proofErr w:type="spellEnd"/>
      <w:r>
        <w:t>.</w:t>
      </w:r>
    </w:p>
    <w:p w14:paraId="202E542A" w14:textId="77777777" w:rsidR="009E799B" w:rsidRDefault="009E799B" w:rsidP="009E799B">
      <w:pPr>
        <w:jc w:val="both"/>
      </w:pPr>
      <w:r>
        <w:t xml:space="preserve">В той же час, законами стали лише два законопроекти, серед авторів яких є Антон </w:t>
      </w:r>
      <w:proofErr w:type="spellStart"/>
      <w:r>
        <w:t>Кіссе</w:t>
      </w:r>
      <w:proofErr w:type="spellEnd"/>
      <w:r>
        <w:t>:</w:t>
      </w:r>
    </w:p>
    <w:p w14:paraId="2C5F87C1" w14:textId="77777777" w:rsidR="009E799B" w:rsidRDefault="009E799B" w:rsidP="009E799B">
      <w:pPr>
        <w:pStyle w:val="aa"/>
        <w:numPr>
          <w:ilvl w:val="0"/>
          <w:numId w:val="7"/>
        </w:numPr>
        <w:spacing w:after="160" w:line="259" w:lineRule="auto"/>
        <w:jc w:val="both"/>
      </w:pPr>
      <w:r w:rsidRPr="007811BC">
        <w:t>Про внесення зміни до розділу ІI "Прикінцеві та перехідні положення" Закону України "Про внесення змін до деяких законів України щодо зменшення дефіциту брухту чорних металів на внутрішньому ринку"</w:t>
      </w:r>
      <w:r>
        <w:t>;</w:t>
      </w:r>
    </w:p>
    <w:p w14:paraId="67E7CF4D" w14:textId="77777777" w:rsidR="009E799B" w:rsidRDefault="009E799B" w:rsidP="009E799B">
      <w:pPr>
        <w:pStyle w:val="aa"/>
        <w:numPr>
          <w:ilvl w:val="0"/>
          <w:numId w:val="7"/>
        </w:numPr>
        <w:spacing w:after="160" w:line="259" w:lineRule="auto"/>
        <w:jc w:val="both"/>
      </w:pPr>
      <w:r w:rsidRPr="007811BC">
        <w:t>Про Конституційний Суд України</w:t>
      </w:r>
      <w:r>
        <w:t>.</w:t>
      </w:r>
    </w:p>
    <w:p w14:paraId="4308B528" w14:textId="77777777" w:rsidR="009E799B" w:rsidRDefault="009E799B" w:rsidP="009E799B">
      <w:pPr>
        <w:jc w:val="both"/>
      </w:pPr>
      <w:r>
        <w:t xml:space="preserve">Ще один законопроект, знову серед співавторів є Антон </w:t>
      </w:r>
      <w:proofErr w:type="spellStart"/>
      <w:r>
        <w:t>Кіссе</w:t>
      </w:r>
      <w:proofErr w:type="spellEnd"/>
      <w:r>
        <w:t>, був прийнятий парламентом у першому читанні:</w:t>
      </w:r>
    </w:p>
    <w:p w14:paraId="401AA6DC" w14:textId="77777777" w:rsidR="009E799B" w:rsidRDefault="009E799B" w:rsidP="009E799B">
      <w:pPr>
        <w:pStyle w:val="aa"/>
        <w:numPr>
          <w:ilvl w:val="0"/>
          <w:numId w:val="8"/>
        </w:numPr>
        <w:spacing w:after="160" w:line="259" w:lineRule="auto"/>
        <w:jc w:val="both"/>
      </w:pPr>
      <w:r>
        <w:t>П</w:t>
      </w:r>
      <w:r w:rsidRPr="004E1B53">
        <w:t>ро внесення змін до Податкового кодексу України щодо державної підтримки кінематографії в Україні</w:t>
      </w:r>
      <w:r>
        <w:t xml:space="preserve"> – серед співавторів Антон </w:t>
      </w:r>
      <w:proofErr w:type="spellStart"/>
      <w:r>
        <w:t>Кіссе</w:t>
      </w:r>
      <w:proofErr w:type="spellEnd"/>
    </w:p>
    <w:p w14:paraId="59800BE7" w14:textId="77777777" w:rsidR="009E799B" w:rsidRDefault="009E799B" w:rsidP="009E799B">
      <w:pPr>
        <w:jc w:val="both"/>
      </w:pPr>
      <w:r>
        <w:t xml:space="preserve">Також один законопроект був відкликаний (серед </w:t>
      </w:r>
      <w:proofErr w:type="spellStart"/>
      <w:r>
        <w:t>співініціаторів</w:t>
      </w:r>
      <w:proofErr w:type="spellEnd"/>
      <w:r>
        <w:t xml:space="preserve"> проекту є Геннадій </w:t>
      </w:r>
      <w:proofErr w:type="spellStart"/>
      <w:r>
        <w:t>Чекіта</w:t>
      </w:r>
      <w:proofErr w:type="spellEnd"/>
      <w:r>
        <w:t>), а всі інші або опрацьовуються в комітетах, або очікують розгляду парламентом.</w:t>
      </w:r>
    </w:p>
    <w:p w14:paraId="20558FC9" w14:textId="77777777" w:rsidR="009E799B" w:rsidRDefault="009E799B" w:rsidP="009E799B">
      <w:pPr>
        <w:jc w:val="both"/>
      </w:pPr>
      <w:r>
        <w:t>Лише шість законопроектів отримали висновок антикорупційного комітету – висновки щодо цих законопроектів є позитивними. Всі інші, враховуючи й ті, що були прийняті в цілому і в першому читанні, не мають такого висновку.</w:t>
      </w:r>
    </w:p>
    <w:p w14:paraId="0D79D6F5" w14:textId="77777777" w:rsidR="009E799B" w:rsidRPr="00090306" w:rsidRDefault="009E799B" w:rsidP="009E799B">
      <w:pPr>
        <w:jc w:val="both"/>
        <w:rPr>
          <w:b/>
          <w:i/>
        </w:rPr>
      </w:pPr>
      <w:r w:rsidRPr="00090306">
        <w:rPr>
          <w:b/>
          <w:i/>
        </w:rPr>
        <w:t>Депутатські запити</w:t>
      </w:r>
    </w:p>
    <w:p w14:paraId="16382CAE" w14:textId="77777777" w:rsidR="009E799B" w:rsidRDefault="009E799B" w:rsidP="009E799B">
      <w:pPr>
        <w:jc w:val="both"/>
      </w:pPr>
      <w:r>
        <w:lastRenderedPageBreak/>
        <w:t xml:space="preserve">Лише семеро одеських мажоритарних народних депутатів скористалися правом подачі депутатського запиту протягом шостої сесії парламенту чинного скликання. Так, Едуард Матвійчук подав 16 запитів, Антон </w:t>
      </w:r>
      <w:proofErr w:type="spellStart"/>
      <w:r>
        <w:t>Кіссе</w:t>
      </w:r>
      <w:proofErr w:type="spellEnd"/>
      <w:r>
        <w:t xml:space="preserve"> – 14, Василь Гуляєв і Сергій Ківалов – по вісім, Геннадій </w:t>
      </w:r>
      <w:proofErr w:type="spellStart"/>
      <w:r>
        <w:t>Чекіта</w:t>
      </w:r>
      <w:proofErr w:type="spellEnd"/>
      <w:r>
        <w:t xml:space="preserve"> і Олександр </w:t>
      </w:r>
      <w:proofErr w:type="spellStart"/>
      <w:r>
        <w:t>Урбанський</w:t>
      </w:r>
      <w:proofErr w:type="spellEnd"/>
      <w:r>
        <w:t xml:space="preserve"> – по чотири, Олександр </w:t>
      </w:r>
      <w:proofErr w:type="spellStart"/>
      <w:r>
        <w:t>Пресман</w:t>
      </w:r>
      <w:proofErr w:type="spellEnd"/>
      <w:r>
        <w:t xml:space="preserve"> – один.</w:t>
      </w:r>
    </w:p>
    <w:p w14:paraId="0416C11E" w14:textId="77777777" w:rsidR="009E799B" w:rsidRDefault="009E799B" w:rsidP="009E799B">
      <w:pPr>
        <w:jc w:val="both"/>
      </w:pPr>
      <w:r>
        <w:t xml:space="preserve">Віталій </w:t>
      </w:r>
      <w:proofErr w:type="spellStart"/>
      <w:r>
        <w:t>Барвіненко</w:t>
      </w:r>
      <w:proofErr w:type="spellEnd"/>
      <w:r>
        <w:t xml:space="preserve">, Дмитро </w:t>
      </w:r>
      <w:proofErr w:type="spellStart"/>
      <w:r>
        <w:t>Голубов</w:t>
      </w:r>
      <w:proofErr w:type="spellEnd"/>
      <w:r>
        <w:t xml:space="preserve">, Іван </w:t>
      </w:r>
      <w:proofErr w:type="spellStart"/>
      <w:r>
        <w:t>Фурсін</w:t>
      </w:r>
      <w:proofErr w:type="spellEnd"/>
      <w:r>
        <w:t xml:space="preserve"> та Леонід Клімов не подали жодного депутатського запиту.</w:t>
      </w:r>
    </w:p>
    <w:p w14:paraId="77FB4E52" w14:textId="77777777" w:rsidR="009E799B" w:rsidRPr="00090306" w:rsidRDefault="009E799B" w:rsidP="009E799B">
      <w:pPr>
        <w:jc w:val="both"/>
      </w:pPr>
      <w:r>
        <w:t xml:space="preserve">В той же час, депутатські запити, що стосуються проблем Одеської області подали лише Едуард Матвійчук (15), Антон </w:t>
      </w:r>
      <w:proofErr w:type="spellStart"/>
      <w:r>
        <w:t>Кіссе</w:t>
      </w:r>
      <w:proofErr w:type="spellEnd"/>
      <w:r>
        <w:t xml:space="preserve"> (11), Василь Гуляєв (5), Сергій Ківалов (5) та Геннадій </w:t>
      </w:r>
      <w:proofErr w:type="spellStart"/>
      <w:r>
        <w:t>Чекіта</w:t>
      </w:r>
      <w:proofErr w:type="spellEnd"/>
      <w:r>
        <w:t xml:space="preserve"> (1).</w:t>
      </w:r>
    </w:p>
    <w:p w14:paraId="7EF8A95B" w14:textId="77777777" w:rsidR="009E799B" w:rsidRPr="00090306" w:rsidRDefault="009E799B" w:rsidP="009E799B">
      <w:pPr>
        <w:jc w:val="both"/>
        <w:rPr>
          <w:b/>
          <w:i/>
        </w:rPr>
      </w:pPr>
      <w:r w:rsidRPr="00090306">
        <w:rPr>
          <w:b/>
          <w:i/>
        </w:rPr>
        <w:t>Виступи</w:t>
      </w:r>
    </w:p>
    <w:p w14:paraId="2485F4C8" w14:textId="77777777" w:rsidR="009E799B" w:rsidRPr="00090306" w:rsidRDefault="009E799B" w:rsidP="009E799B">
      <w:pPr>
        <w:jc w:val="both"/>
      </w:pPr>
      <w:r>
        <w:t xml:space="preserve">Лише чотири з 11 народних депутатів, обраних в мажоритарних округах Одеської області, мали сутнісні виступи під час пленарних засідань парламенту. Найбільша кількість виступів у Антона </w:t>
      </w:r>
      <w:proofErr w:type="spellStart"/>
      <w:r>
        <w:t>Кіссе</w:t>
      </w:r>
      <w:proofErr w:type="spellEnd"/>
      <w:r>
        <w:t xml:space="preserve"> – п’ять. У Василя Гуляєва на один виступ менше – чотири, у Віталія </w:t>
      </w:r>
      <w:proofErr w:type="spellStart"/>
      <w:r>
        <w:t>Барвіненка</w:t>
      </w:r>
      <w:proofErr w:type="spellEnd"/>
      <w:r>
        <w:t xml:space="preserve"> – два і у Олександра </w:t>
      </w:r>
      <w:proofErr w:type="spellStart"/>
      <w:r>
        <w:t>Урбанського</w:t>
      </w:r>
      <w:proofErr w:type="spellEnd"/>
      <w:r>
        <w:t xml:space="preserve"> – один.</w:t>
      </w:r>
    </w:p>
    <w:p w14:paraId="420C65B6" w14:textId="77777777" w:rsidR="009E799B" w:rsidRPr="00090306" w:rsidRDefault="009E799B" w:rsidP="009E799B">
      <w:pPr>
        <w:jc w:val="both"/>
        <w:rPr>
          <w:b/>
          <w:i/>
        </w:rPr>
      </w:pPr>
      <w:r w:rsidRPr="00090306">
        <w:rPr>
          <w:b/>
          <w:i/>
        </w:rPr>
        <w:t>Робота в окрузі</w:t>
      </w:r>
    </w:p>
    <w:p w14:paraId="70A6D4C6" w14:textId="77777777" w:rsidR="009E799B" w:rsidRDefault="009E799B" w:rsidP="009E799B">
      <w:pPr>
        <w:jc w:val="both"/>
      </w:pPr>
      <w:r>
        <w:t xml:space="preserve">Більшість одеських </w:t>
      </w:r>
      <w:proofErr w:type="spellStart"/>
      <w:r>
        <w:t>мажоритарників</w:t>
      </w:r>
      <w:proofErr w:type="spellEnd"/>
      <w:r>
        <w:t xml:space="preserve"> протягом шести місяці провели хоча б один особистий прийом виборців. Шість і більше особистих прийомів виборців провели Олександр </w:t>
      </w:r>
      <w:proofErr w:type="spellStart"/>
      <w:r>
        <w:t>Урбанський</w:t>
      </w:r>
      <w:proofErr w:type="spellEnd"/>
      <w:r>
        <w:t xml:space="preserve"> (12), Антон </w:t>
      </w:r>
      <w:proofErr w:type="spellStart"/>
      <w:r>
        <w:t>Кіссе</w:t>
      </w:r>
      <w:proofErr w:type="spellEnd"/>
      <w:r>
        <w:t xml:space="preserve"> (7), Едуард Матвійчук (7) і Сергій Ківалов (6).</w:t>
      </w:r>
    </w:p>
    <w:p w14:paraId="4B3DB214" w14:textId="77777777" w:rsidR="009E799B" w:rsidRDefault="009E799B" w:rsidP="009E799B">
      <w:pPr>
        <w:jc w:val="both"/>
      </w:pPr>
      <w:r>
        <w:t xml:space="preserve">Менше ж шести особистих прийомів провели ван </w:t>
      </w:r>
      <w:proofErr w:type="spellStart"/>
      <w:r>
        <w:t>Фурсін</w:t>
      </w:r>
      <w:proofErr w:type="spellEnd"/>
      <w:r>
        <w:t xml:space="preserve"> (5), Олександр </w:t>
      </w:r>
      <w:proofErr w:type="spellStart"/>
      <w:r>
        <w:t>Пресман</w:t>
      </w:r>
      <w:proofErr w:type="spellEnd"/>
      <w:r>
        <w:t xml:space="preserve"> (4), Віталій </w:t>
      </w:r>
      <w:proofErr w:type="spellStart"/>
      <w:r>
        <w:t>Барвіненко</w:t>
      </w:r>
      <w:proofErr w:type="spellEnd"/>
      <w:r>
        <w:t xml:space="preserve"> (3), Дмитро </w:t>
      </w:r>
      <w:proofErr w:type="spellStart"/>
      <w:r>
        <w:t>Голубов</w:t>
      </w:r>
      <w:proofErr w:type="spellEnd"/>
      <w:r>
        <w:t xml:space="preserve"> (3), Василь Гуляєв (2) і Геннадій </w:t>
      </w:r>
      <w:proofErr w:type="spellStart"/>
      <w:r>
        <w:t>Чекіта</w:t>
      </w:r>
      <w:proofErr w:type="spellEnd"/>
      <w:r>
        <w:t xml:space="preserve"> (2).</w:t>
      </w:r>
    </w:p>
    <w:p w14:paraId="18E596BD" w14:textId="77777777" w:rsidR="009E799B" w:rsidRDefault="009E799B" w:rsidP="009E799B">
      <w:pPr>
        <w:jc w:val="both"/>
      </w:pPr>
      <w:r>
        <w:t xml:space="preserve">Дев’ять з 11 одеських </w:t>
      </w:r>
      <w:proofErr w:type="spellStart"/>
      <w:r>
        <w:t>мажоритарників</w:t>
      </w:r>
      <w:proofErr w:type="spellEnd"/>
      <w:r>
        <w:t xml:space="preserve"> проводили публічні зустрічі із виборцями. Василь Гуляєв провів 53 публічні зустрічі із виборцями, Антон </w:t>
      </w:r>
      <w:proofErr w:type="spellStart"/>
      <w:r>
        <w:t>Кіссе</w:t>
      </w:r>
      <w:proofErr w:type="spellEnd"/>
      <w:r>
        <w:t xml:space="preserve"> – 37, Сергій Ківалов – 33, Олександр </w:t>
      </w:r>
      <w:proofErr w:type="spellStart"/>
      <w:r>
        <w:t>Пресман</w:t>
      </w:r>
      <w:proofErr w:type="spellEnd"/>
      <w:r>
        <w:t xml:space="preserve"> – 32, Олександр </w:t>
      </w:r>
      <w:proofErr w:type="spellStart"/>
      <w:r>
        <w:t>Урбанський</w:t>
      </w:r>
      <w:proofErr w:type="spellEnd"/>
      <w:r>
        <w:t xml:space="preserve"> – 25, Дмитро </w:t>
      </w:r>
      <w:proofErr w:type="spellStart"/>
      <w:r>
        <w:t>Голубов</w:t>
      </w:r>
      <w:proofErr w:type="spellEnd"/>
      <w:r>
        <w:t xml:space="preserve"> – 14, Геннадій </w:t>
      </w:r>
      <w:proofErr w:type="spellStart"/>
      <w:r>
        <w:t>Чекіта</w:t>
      </w:r>
      <w:proofErr w:type="spellEnd"/>
      <w:r>
        <w:t xml:space="preserve"> – 13, Іван </w:t>
      </w:r>
      <w:proofErr w:type="spellStart"/>
      <w:r>
        <w:t>Фурсін</w:t>
      </w:r>
      <w:proofErr w:type="spellEnd"/>
      <w:r>
        <w:t xml:space="preserve"> – дев’ять та Віталій </w:t>
      </w:r>
      <w:proofErr w:type="spellStart"/>
      <w:r>
        <w:t>Барвіненко</w:t>
      </w:r>
      <w:proofErr w:type="spellEnd"/>
      <w:r>
        <w:t xml:space="preserve"> – сім.</w:t>
      </w:r>
    </w:p>
    <w:p w14:paraId="3AD49299" w14:textId="77777777" w:rsidR="009E799B" w:rsidRDefault="009E799B" w:rsidP="009E799B">
      <w:pPr>
        <w:jc w:val="both"/>
      </w:pPr>
      <w:r>
        <w:t>Едуард Матвійчук не проводив публічні зустрічі із виборцями.</w:t>
      </w:r>
    </w:p>
    <w:p w14:paraId="0808CB6E" w14:textId="77777777" w:rsidR="009E799B" w:rsidRDefault="009E799B" w:rsidP="009E799B">
      <w:pPr>
        <w:jc w:val="both"/>
      </w:pPr>
      <w:r>
        <w:t xml:space="preserve">Участь у роботі місцевих органів влади протягом шостої сесії приймали Василь Гуляєв (4) і Віталій </w:t>
      </w:r>
      <w:proofErr w:type="spellStart"/>
      <w:r>
        <w:t>Барвіненко</w:t>
      </w:r>
      <w:proofErr w:type="spellEnd"/>
      <w:r>
        <w:t xml:space="preserve"> (4), Дмитро </w:t>
      </w:r>
      <w:proofErr w:type="spellStart"/>
      <w:r>
        <w:t>Голубов</w:t>
      </w:r>
      <w:proofErr w:type="spellEnd"/>
      <w:r>
        <w:t xml:space="preserve"> (3) і Олександр </w:t>
      </w:r>
      <w:proofErr w:type="spellStart"/>
      <w:r>
        <w:t>Пресман</w:t>
      </w:r>
      <w:proofErr w:type="spellEnd"/>
      <w:r>
        <w:t xml:space="preserve"> (3), Антон </w:t>
      </w:r>
      <w:proofErr w:type="spellStart"/>
      <w:r>
        <w:t>Кіссе</w:t>
      </w:r>
      <w:proofErr w:type="spellEnd"/>
      <w:r>
        <w:t xml:space="preserve"> (1), Іван </w:t>
      </w:r>
      <w:proofErr w:type="spellStart"/>
      <w:r>
        <w:t>Фурсін</w:t>
      </w:r>
      <w:proofErr w:type="spellEnd"/>
      <w:r>
        <w:t xml:space="preserve"> (1), Олександр </w:t>
      </w:r>
      <w:proofErr w:type="spellStart"/>
      <w:r>
        <w:t>Урбанський</w:t>
      </w:r>
      <w:proofErr w:type="spellEnd"/>
      <w:r>
        <w:t xml:space="preserve"> (1) і Сергій Ківалов (1).</w:t>
      </w:r>
    </w:p>
    <w:p w14:paraId="5470F840" w14:textId="77777777" w:rsidR="009E799B" w:rsidRDefault="009E799B" w:rsidP="009E799B">
      <w:pPr>
        <w:jc w:val="both"/>
      </w:pPr>
      <w:r>
        <w:t xml:space="preserve">Едуард </w:t>
      </w:r>
      <w:proofErr w:type="spellStart"/>
      <w:r>
        <w:t>Матвйчук</w:t>
      </w:r>
      <w:proofErr w:type="spellEnd"/>
      <w:r>
        <w:t xml:space="preserve"> і Геннадій </w:t>
      </w:r>
      <w:proofErr w:type="spellStart"/>
      <w:r>
        <w:t>Чекіта</w:t>
      </w:r>
      <w:proofErr w:type="spellEnd"/>
      <w:r>
        <w:t xml:space="preserve"> не приймали участі у роботі місцевих органів влади.</w:t>
      </w:r>
    </w:p>
    <w:p w14:paraId="0CF09F6C" w14:textId="77777777" w:rsidR="009E799B" w:rsidRDefault="009E799B" w:rsidP="009E799B">
      <w:pPr>
        <w:jc w:val="both"/>
      </w:pPr>
      <w:r>
        <w:t>Інформація про роботу Леоніда Клімова у його виборчому окрузі відсутня.</w:t>
      </w:r>
    </w:p>
    <w:p w14:paraId="0620A27E" w14:textId="77777777" w:rsidR="009E799B" w:rsidRPr="006129F5" w:rsidRDefault="009E799B" w:rsidP="009E799B">
      <w:pPr>
        <w:rPr>
          <w:b/>
          <w:i/>
        </w:rPr>
      </w:pPr>
      <w:r w:rsidRPr="006129F5">
        <w:rPr>
          <w:b/>
          <w:i/>
        </w:rPr>
        <w:t>Звітування</w:t>
      </w:r>
    </w:p>
    <w:p w14:paraId="2D066E5A" w14:textId="77777777" w:rsidR="009E799B" w:rsidRDefault="009E799B" w:rsidP="009E799B">
      <w:pPr>
        <w:jc w:val="both"/>
      </w:pPr>
      <w:r>
        <w:t>За підсумками шостої сесії, Сергій Ківалов провів брифінг для журналістів у якому підвів підсумки своєї діяльності в парламенті та виборчому окрузі протягом шостої сесії парламенту.</w:t>
      </w:r>
    </w:p>
    <w:p w14:paraId="6AC43D79" w14:textId="77777777" w:rsidR="009E799B" w:rsidRDefault="009E799B" w:rsidP="009E799B">
      <w:pPr>
        <w:jc w:val="both"/>
      </w:pPr>
      <w:r>
        <w:t xml:space="preserve">Олександр </w:t>
      </w:r>
      <w:proofErr w:type="spellStart"/>
      <w:r>
        <w:t>Урбанський</w:t>
      </w:r>
      <w:proofErr w:type="spellEnd"/>
      <w:r>
        <w:t xml:space="preserve"> на початку кожного місяця оприлюднював відео-звіт про свою діяльність в окрузі за попередній місяць.</w:t>
      </w:r>
    </w:p>
    <w:p w14:paraId="05772F71" w14:textId="77777777" w:rsidR="009E799B" w:rsidRPr="006129F5" w:rsidRDefault="009E799B" w:rsidP="009E799B">
      <w:pPr>
        <w:jc w:val="both"/>
      </w:pPr>
      <w:r>
        <w:t xml:space="preserve">Інформація щодо звітування по результатам шостої сесії інших одеських </w:t>
      </w:r>
      <w:proofErr w:type="spellStart"/>
      <w:r>
        <w:t>мажоритарників</w:t>
      </w:r>
      <w:proofErr w:type="spellEnd"/>
      <w:r>
        <w:t xml:space="preserve"> відсутня.</w:t>
      </w:r>
    </w:p>
    <w:p w14:paraId="4863A57E" w14:textId="77777777" w:rsidR="009E799B" w:rsidRPr="004A0C03" w:rsidRDefault="009E799B" w:rsidP="009E799B">
      <w:pPr>
        <w:jc w:val="center"/>
        <w:rPr>
          <w:b/>
          <w:sz w:val="24"/>
        </w:rPr>
      </w:pPr>
      <w:r w:rsidRPr="004A0C03">
        <w:rPr>
          <w:b/>
          <w:sz w:val="24"/>
          <w:lang w:val="en-US"/>
        </w:rPr>
        <w:lastRenderedPageBreak/>
        <w:t>IV</w:t>
      </w:r>
      <w:r w:rsidRPr="004A0C03">
        <w:rPr>
          <w:b/>
          <w:sz w:val="24"/>
          <w:lang w:val="ru-RU"/>
        </w:rPr>
        <w:t xml:space="preserve">. </w:t>
      </w:r>
      <w:r w:rsidRPr="004A0C03">
        <w:rPr>
          <w:b/>
          <w:sz w:val="24"/>
        </w:rPr>
        <w:t>Результати роботи одеських нардепів-</w:t>
      </w:r>
      <w:proofErr w:type="spellStart"/>
      <w:r w:rsidRPr="004A0C03">
        <w:rPr>
          <w:b/>
          <w:sz w:val="24"/>
        </w:rPr>
        <w:t>списочників</w:t>
      </w:r>
      <w:proofErr w:type="spellEnd"/>
    </w:p>
    <w:p w14:paraId="31D0A964" w14:textId="77777777" w:rsidR="009E799B" w:rsidRPr="00090306" w:rsidRDefault="009E799B" w:rsidP="009E799B">
      <w:pPr>
        <w:jc w:val="both"/>
        <w:rPr>
          <w:b/>
          <w:i/>
        </w:rPr>
      </w:pPr>
      <w:r w:rsidRPr="00090306">
        <w:rPr>
          <w:b/>
          <w:i/>
        </w:rPr>
        <w:t>Відвідування пленарних засідань</w:t>
      </w:r>
    </w:p>
    <w:p w14:paraId="2CFF3A45" w14:textId="77777777" w:rsidR="009E799B" w:rsidRDefault="009E799B" w:rsidP="009E799B">
      <w:pPr>
        <w:jc w:val="both"/>
      </w:pPr>
      <w:r>
        <w:t xml:space="preserve">Жоден з одеських народних депутатів, обраних за виборчими списками партій, не відвідав усі пленарні засідання Верховної Ради. Згідно письмової реєстрації, найбільшу кількість засідань відвідав Олексій Гончаренко – 97%. </w:t>
      </w:r>
    </w:p>
    <w:p w14:paraId="566B33D8" w14:textId="77777777" w:rsidR="009E799B" w:rsidRPr="00090306" w:rsidRDefault="009E799B" w:rsidP="009E799B">
      <w:pPr>
        <w:jc w:val="both"/>
      </w:pPr>
      <w:r w:rsidRPr="00090306">
        <w:t xml:space="preserve"> У Миколи Скорика 89% відвіданих засідань, Сергія </w:t>
      </w:r>
      <w:proofErr w:type="spellStart"/>
      <w:r w:rsidRPr="00090306">
        <w:t>Фаєрмарка</w:t>
      </w:r>
      <w:proofErr w:type="spellEnd"/>
      <w:r w:rsidRPr="00090306">
        <w:t xml:space="preserve"> – 71% і Павла </w:t>
      </w:r>
      <w:proofErr w:type="spellStart"/>
      <w:r w:rsidRPr="00090306">
        <w:t>Унгуряна</w:t>
      </w:r>
      <w:proofErr w:type="spellEnd"/>
      <w:r w:rsidRPr="00090306">
        <w:t xml:space="preserve"> – 59%.</w:t>
      </w:r>
    </w:p>
    <w:p w14:paraId="69B0C9F2" w14:textId="77777777" w:rsidR="009E799B" w:rsidRPr="00090306" w:rsidRDefault="009E799B" w:rsidP="009E799B">
      <w:pPr>
        <w:jc w:val="both"/>
      </w:pPr>
      <w:r w:rsidRPr="00090306">
        <w:t xml:space="preserve">Євген </w:t>
      </w:r>
      <w:proofErr w:type="spellStart"/>
      <w:r w:rsidRPr="00090306">
        <w:t>Дейдей</w:t>
      </w:r>
      <w:proofErr w:type="spellEnd"/>
      <w:r w:rsidRPr="00090306">
        <w:t xml:space="preserve"> </w:t>
      </w:r>
      <w:r>
        <w:t xml:space="preserve">пропустив більше половини засідань парламенту згідно письмової реєстрації </w:t>
      </w:r>
      <w:r w:rsidRPr="00090306">
        <w:t xml:space="preserve">– </w:t>
      </w:r>
      <w:r>
        <w:t>75%</w:t>
      </w:r>
      <w:r w:rsidRPr="00090306">
        <w:t xml:space="preserve"> </w:t>
      </w:r>
      <w:r>
        <w:t>пропущених засідань</w:t>
      </w:r>
      <w:r w:rsidRPr="00090306">
        <w:t>.</w:t>
      </w:r>
    </w:p>
    <w:p w14:paraId="3E403902" w14:textId="77777777" w:rsidR="009E799B" w:rsidRDefault="009E799B" w:rsidP="009E799B">
      <w:pPr>
        <w:jc w:val="both"/>
      </w:pPr>
      <w:r>
        <w:t>Однак</w:t>
      </w:r>
      <w:r w:rsidRPr="00090306">
        <w:t xml:space="preserve"> Павло </w:t>
      </w:r>
      <w:proofErr w:type="spellStart"/>
      <w:r w:rsidRPr="00090306">
        <w:t>Унгурян</w:t>
      </w:r>
      <w:proofErr w:type="spellEnd"/>
      <w:r w:rsidRPr="00090306">
        <w:t xml:space="preserve"> (17%</w:t>
      </w:r>
      <w:r>
        <w:t xml:space="preserve"> засідань)</w:t>
      </w:r>
      <w:r w:rsidRPr="00090306">
        <w:t xml:space="preserve"> і Микола Скорик (5%)</w:t>
      </w:r>
      <w:r>
        <w:t xml:space="preserve"> пропускали засідання, оскільки були у </w:t>
      </w:r>
      <w:proofErr w:type="spellStart"/>
      <w:r>
        <w:t>віідрядженні</w:t>
      </w:r>
      <w:proofErr w:type="spellEnd"/>
      <w:r>
        <w:t>.</w:t>
      </w:r>
    </w:p>
    <w:p w14:paraId="40D7D160" w14:textId="77777777" w:rsidR="009E799B" w:rsidRPr="00090306" w:rsidRDefault="009E799B" w:rsidP="009E799B">
      <w:pPr>
        <w:jc w:val="both"/>
      </w:pPr>
      <w:r w:rsidRPr="00090306">
        <w:t xml:space="preserve">В той же час, вищу відвідуваність за електронною реєстрацією, ніж письмовою, мають Сергій </w:t>
      </w:r>
      <w:proofErr w:type="spellStart"/>
      <w:r w:rsidRPr="00090306">
        <w:t>Фаєрмарк</w:t>
      </w:r>
      <w:proofErr w:type="spellEnd"/>
      <w:r w:rsidRPr="00090306">
        <w:t xml:space="preserve"> </w:t>
      </w:r>
      <w:r>
        <w:t>та</w:t>
      </w:r>
      <w:r w:rsidRPr="00090306">
        <w:t xml:space="preserve"> Євген </w:t>
      </w:r>
      <w:proofErr w:type="spellStart"/>
      <w:r w:rsidRPr="00090306">
        <w:t>Дейдей</w:t>
      </w:r>
      <w:proofErr w:type="spellEnd"/>
      <w:r w:rsidRPr="00090306">
        <w:t xml:space="preserve"> – 77%</w:t>
      </w:r>
      <w:r>
        <w:t xml:space="preserve"> і </w:t>
      </w:r>
      <w:r w:rsidRPr="00090306">
        <w:t>39%</w:t>
      </w:r>
      <w:r>
        <w:t xml:space="preserve"> відвіданих засідань відповідно</w:t>
      </w:r>
      <w:r w:rsidRPr="00090306">
        <w:t>.</w:t>
      </w:r>
    </w:p>
    <w:p w14:paraId="32882CF0" w14:textId="77777777" w:rsidR="009E799B" w:rsidRPr="00090306" w:rsidRDefault="009E799B" w:rsidP="009E799B">
      <w:pPr>
        <w:jc w:val="both"/>
      </w:pPr>
      <w:r>
        <w:t>Проте</w:t>
      </w:r>
      <w:r w:rsidRPr="00090306">
        <w:t xml:space="preserve"> Олексій Гон</w:t>
      </w:r>
      <w:r>
        <w:t>чаренко відвідав 95% засідань, Микола Скорик – 66% і</w:t>
      </w:r>
      <w:r w:rsidRPr="00090306">
        <w:t xml:space="preserve"> Павло </w:t>
      </w:r>
      <w:proofErr w:type="spellStart"/>
      <w:r w:rsidRPr="00090306">
        <w:t>Унгурян</w:t>
      </w:r>
      <w:proofErr w:type="spellEnd"/>
      <w:r w:rsidRPr="00090306">
        <w:t xml:space="preserve"> – 42%.</w:t>
      </w:r>
    </w:p>
    <w:p w14:paraId="2D30BD98" w14:textId="77777777" w:rsidR="009E799B" w:rsidRDefault="009E799B" w:rsidP="009E799B">
      <w:pPr>
        <w:jc w:val="both"/>
      </w:pPr>
      <w:r>
        <w:t xml:space="preserve">Не менш важливою частиною роботи народних депутатів є робота в парламентських комітетах. Олексій Гончаренко є членом комітету </w:t>
      </w:r>
      <w:r w:rsidRPr="00C47970">
        <w:t>з питань державного будівництва, регіональної політики та місцевого самоврядування</w:t>
      </w:r>
      <w:r>
        <w:t xml:space="preserve">, Сергій </w:t>
      </w:r>
      <w:proofErr w:type="spellStart"/>
      <w:r>
        <w:t>Фаєрмарк</w:t>
      </w:r>
      <w:proofErr w:type="spellEnd"/>
      <w:r>
        <w:t xml:space="preserve"> – </w:t>
      </w:r>
      <w:r w:rsidRPr="00C47970">
        <w:t>з питань економічної політики</w:t>
      </w:r>
      <w:r>
        <w:t xml:space="preserve">, Микола Скорик і Павло </w:t>
      </w:r>
      <w:proofErr w:type="spellStart"/>
      <w:r>
        <w:t>Унгурян</w:t>
      </w:r>
      <w:proofErr w:type="spellEnd"/>
      <w:r>
        <w:t xml:space="preserve"> – </w:t>
      </w:r>
      <w:r w:rsidRPr="00BD595A">
        <w:t>з питань бюджету</w:t>
      </w:r>
      <w:r>
        <w:t xml:space="preserve">, Євген </w:t>
      </w:r>
      <w:proofErr w:type="spellStart"/>
      <w:r>
        <w:t>Дейдей</w:t>
      </w:r>
      <w:proofErr w:type="spellEnd"/>
      <w:r>
        <w:t xml:space="preserve"> – </w:t>
      </w:r>
      <w:r w:rsidRPr="00A42A41">
        <w:t>з питань законодавчого забезпечення правоохоронної діяльності</w:t>
      </w:r>
      <w:r>
        <w:t>.</w:t>
      </w:r>
    </w:p>
    <w:p w14:paraId="41E631DB" w14:textId="77777777" w:rsidR="009E799B" w:rsidRDefault="009E799B" w:rsidP="009E799B">
      <w:pPr>
        <w:jc w:val="both"/>
      </w:pPr>
      <w:r>
        <w:t>За підсумками шостої сесії у</w:t>
      </w:r>
      <w:r w:rsidRPr="00090306">
        <w:t xml:space="preserve">сі засідання </w:t>
      </w:r>
      <w:r>
        <w:t xml:space="preserve">своїх комітетів відвідали лише Олексій Гончаренко і Сергій </w:t>
      </w:r>
      <w:proofErr w:type="spellStart"/>
      <w:r>
        <w:t>Фаєрмарк</w:t>
      </w:r>
      <w:proofErr w:type="spellEnd"/>
      <w:r>
        <w:t>.</w:t>
      </w:r>
    </w:p>
    <w:p w14:paraId="37137CE5" w14:textId="77777777" w:rsidR="009E799B" w:rsidRDefault="009E799B" w:rsidP="009E799B">
      <w:pPr>
        <w:jc w:val="both"/>
      </w:pPr>
      <w:r>
        <w:t xml:space="preserve">Більше половини засідань своїх комітетів відвідали Микола Скорик (59%) та Павло </w:t>
      </w:r>
      <w:proofErr w:type="spellStart"/>
      <w:r>
        <w:t>Унгурян</w:t>
      </w:r>
      <w:proofErr w:type="spellEnd"/>
      <w:r>
        <w:t xml:space="preserve"> (59%), а Євген </w:t>
      </w:r>
      <w:proofErr w:type="spellStart"/>
      <w:r>
        <w:t>Дейдей</w:t>
      </w:r>
      <w:proofErr w:type="spellEnd"/>
      <w:r>
        <w:t xml:space="preserve"> пропустив 70% комітету, до якого він входить.</w:t>
      </w:r>
    </w:p>
    <w:p w14:paraId="01AB2AF9" w14:textId="77777777" w:rsidR="009E799B" w:rsidRPr="00090306" w:rsidRDefault="009E799B" w:rsidP="009E799B">
      <w:pPr>
        <w:jc w:val="both"/>
        <w:rPr>
          <w:b/>
          <w:i/>
        </w:rPr>
      </w:pPr>
      <w:r w:rsidRPr="00090306">
        <w:rPr>
          <w:b/>
          <w:i/>
        </w:rPr>
        <w:t>Законотворча діяльність</w:t>
      </w:r>
    </w:p>
    <w:p w14:paraId="1E9C3467" w14:textId="77777777" w:rsidR="009E799B" w:rsidRDefault="009E799B" w:rsidP="009E799B">
      <w:pPr>
        <w:jc w:val="both"/>
      </w:pPr>
      <w:r>
        <w:t>Всі одеські «</w:t>
      </w:r>
      <w:proofErr w:type="spellStart"/>
      <w:r>
        <w:t>списочники</w:t>
      </w:r>
      <w:proofErr w:type="spellEnd"/>
      <w:r>
        <w:t xml:space="preserve">» були авторами чи співавторами законопроектів протягом шостої сесії. Так, Павло </w:t>
      </w:r>
      <w:proofErr w:type="spellStart"/>
      <w:r>
        <w:t>Унгурян</w:t>
      </w:r>
      <w:proofErr w:type="spellEnd"/>
      <w:r>
        <w:t xml:space="preserve"> зареєстрував 14 проектів законів, Олексій Гончаренко – п’ять, Микола Скорик і Сергій </w:t>
      </w:r>
      <w:proofErr w:type="spellStart"/>
      <w:r>
        <w:t>Фаєрмарк</w:t>
      </w:r>
      <w:proofErr w:type="spellEnd"/>
      <w:r>
        <w:t xml:space="preserve"> – по три, Євгена </w:t>
      </w:r>
      <w:proofErr w:type="spellStart"/>
      <w:r>
        <w:t>Дейдей</w:t>
      </w:r>
      <w:proofErr w:type="spellEnd"/>
      <w:r>
        <w:t xml:space="preserve"> – один.</w:t>
      </w:r>
    </w:p>
    <w:p w14:paraId="699311C2" w14:textId="77777777" w:rsidR="009E799B" w:rsidRDefault="009E799B" w:rsidP="009E799B">
      <w:pPr>
        <w:jc w:val="both"/>
      </w:pPr>
      <w:r>
        <w:t>Жоден проект закону, поданий одеськими «</w:t>
      </w:r>
      <w:proofErr w:type="spellStart"/>
      <w:r>
        <w:t>списочниками</w:t>
      </w:r>
      <w:proofErr w:type="spellEnd"/>
      <w:r>
        <w:t>» не став законом протягом шостої сесії і лише один був прийнятий у першому читанні - п</w:t>
      </w:r>
      <w:r w:rsidRPr="004E1B53">
        <w:t>ро внесення змін до Кримінального процесуального кодексу України щодо внесення відомостей до Єдиного реєстру досудових розслідувань та підстав закриття кримінального провадження</w:t>
      </w:r>
      <w:r>
        <w:t>, серед співавторів якого є Олексій Гончаренко.</w:t>
      </w:r>
    </w:p>
    <w:p w14:paraId="4A1D351D" w14:textId="77777777" w:rsidR="009E799B" w:rsidRDefault="009E799B" w:rsidP="009E799B">
      <w:pPr>
        <w:jc w:val="both"/>
      </w:pPr>
      <w:r>
        <w:t>Жоден законопроект одеських «</w:t>
      </w:r>
      <w:proofErr w:type="spellStart"/>
      <w:r>
        <w:t>списочників</w:t>
      </w:r>
      <w:proofErr w:type="spellEnd"/>
      <w:r>
        <w:t>» не співвідноситься зі специфічними проблемами Одеської області.</w:t>
      </w:r>
    </w:p>
    <w:p w14:paraId="5D8B7A1E" w14:textId="77777777" w:rsidR="009E799B" w:rsidRPr="00A03857" w:rsidRDefault="009E799B" w:rsidP="009E799B">
      <w:pPr>
        <w:jc w:val="both"/>
        <w:rPr>
          <w:b/>
          <w:i/>
        </w:rPr>
      </w:pPr>
      <w:r w:rsidRPr="00A03857">
        <w:rPr>
          <w:b/>
          <w:i/>
        </w:rPr>
        <w:t>Зняття депутатської недоторканості</w:t>
      </w:r>
      <w:r>
        <w:rPr>
          <w:b/>
          <w:i/>
        </w:rPr>
        <w:t xml:space="preserve"> з Євгена </w:t>
      </w:r>
      <w:proofErr w:type="spellStart"/>
      <w:r>
        <w:rPr>
          <w:b/>
          <w:i/>
        </w:rPr>
        <w:t>Дейдея</w:t>
      </w:r>
      <w:proofErr w:type="spellEnd"/>
    </w:p>
    <w:p w14:paraId="4AD8AFE8" w14:textId="77777777" w:rsidR="009E799B" w:rsidRDefault="009E799B" w:rsidP="009E799B">
      <w:pPr>
        <w:jc w:val="both"/>
      </w:pPr>
      <w:r>
        <w:t xml:space="preserve">У червні Генеральний прокурор Юрій Луценко </w:t>
      </w:r>
      <w:proofErr w:type="spellStart"/>
      <w:r>
        <w:t>вніс</w:t>
      </w:r>
      <w:proofErr w:type="spellEnd"/>
      <w:r>
        <w:t xml:space="preserve"> в парламент подання щодо зняття депутатської недоторканості з Євгена </w:t>
      </w:r>
      <w:proofErr w:type="spellStart"/>
      <w:r>
        <w:t>Дейдея</w:t>
      </w:r>
      <w:proofErr w:type="spellEnd"/>
      <w:r>
        <w:t>. Прокуратура підозрює одеського народного депутата у незаконному збагаченні (</w:t>
      </w:r>
      <w:r w:rsidRPr="007B79DF">
        <w:t>ч. 3 ст. 368-2 Кримінального кодексу України</w:t>
      </w:r>
      <w:r>
        <w:t xml:space="preserve">). Антикорупційні органи звинувачують Євгена </w:t>
      </w:r>
      <w:proofErr w:type="spellStart"/>
      <w:r>
        <w:lastRenderedPageBreak/>
        <w:t>Дейдея</w:t>
      </w:r>
      <w:proofErr w:type="spellEnd"/>
      <w:r>
        <w:t xml:space="preserve"> в тому, що він спробував приховати купівлю квартири і двох авто за гроші, із незрозумілих джерел.</w:t>
      </w:r>
    </w:p>
    <w:p w14:paraId="75E13D68" w14:textId="77777777" w:rsidR="009E799B" w:rsidRDefault="009E799B" w:rsidP="009E799B">
      <w:pPr>
        <w:jc w:val="both"/>
      </w:pPr>
      <w:r>
        <w:t xml:space="preserve">Як зазначено в подані до Верховної Ради Євген загальний сукупний дохід Євгена </w:t>
      </w:r>
      <w:proofErr w:type="spellStart"/>
      <w:r>
        <w:t>Дейдея</w:t>
      </w:r>
      <w:proofErr w:type="spellEnd"/>
      <w:r>
        <w:t xml:space="preserve"> і його дружини з 14.09.2007 по 31.12.2016 отримали загальний сукупний дохід 1 440 705,84 грн. В деклараціях народного депутата за 2015 і 2016 роки зазначені фінансові зобов’язання його дружини в виді позики в розмірі 3 500 000 грн. Однак, прокуратура стверджує, посилаючись на досудове розслідування, договір позики не укладався і гроші не передавалися дружині депутата, а фінансове зобов’язання зазначене з метою легалізації активів у значному розмірі.</w:t>
      </w:r>
    </w:p>
    <w:p w14:paraId="5CFDAEB9" w14:textId="77777777" w:rsidR="009E799B" w:rsidRDefault="009E799B" w:rsidP="009E799B">
      <w:pPr>
        <w:jc w:val="both"/>
      </w:pPr>
      <w:r>
        <w:t xml:space="preserve">В той же час, за даними прокуратури, Євген </w:t>
      </w:r>
      <w:proofErr w:type="spellStart"/>
      <w:r>
        <w:t>Дейдей</w:t>
      </w:r>
      <w:proofErr w:type="spellEnd"/>
      <w:r>
        <w:t xml:space="preserve"> отримав гроші кошти в розмірі щонайменше 6 106 003,89, законність яких не підтверджена, передав ці активи дружині з метою придбання майна. В подальшому у власності дружини Євгена </w:t>
      </w:r>
      <w:proofErr w:type="spellStart"/>
      <w:r>
        <w:t>Дейдея</w:t>
      </w:r>
      <w:proofErr w:type="spellEnd"/>
      <w:r>
        <w:t xml:space="preserve"> було набуто два автомобілі марки </w:t>
      </w:r>
      <w:r>
        <w:rPr>
          <w:lang w:val="en-US"/>
        </w:rPr>
        <w:t>Audi</w:t>
      </w:r>
      <w:r w:rsidRPr="00DE33D9">
        <w:t xml:space="preserve"> </w:t>
      </w:r>
      <w:r>
        <w:rPr>
          <w:lang w:val="en-US"/>
        </w:rPr>
        <w:t>Q</w:t>
      </w:r>
      <w:r w:rsidRPr="00DE33D9">
        <w:t>7</w:t>
      </w:r>
      <w:r>
        <w:t xml:space="preserve"> (вартість – 1 574 818,67 грн і 1 664 879,22 грн відповідно) і квартиру площею 165,3 </w:t>
      </w:r>
      <w:proofErr w:type="spellStart"/>
      <w:r>
        <w:t>кв.м</w:t>
      </w:r>
      <w:proofErr w:type="spellEnd"/>
      <w:r>
        <w:t>.</w:t>
      </w:r>
    </w:p>
    <w:p w14:paraId="0B24D770" w14:textId="77777777" w:rsidR="009E799B" w:rsidRPr="00DE33D9" w:rsidRDefault="009E799B" w:rsidP="009E799B">
      <w:pPr>
        <w:jc w:val="both"/>
      </w:pPr>
      <w:r>
        <w:t>В підсумку, вартість майна перевищує офіційний дохід народного депутата в 4,2 рази.</w:t>
      </w:r>
    </w:p>
    <w:p w14:paraId="7235A6C7" w14:textId="1F698A34" w:rsidR="009B7BCE" w:rsidRPr="009459AA" w:rsidRDefault="009E799B" w:rsidP="009E799B">
      <w:pPr>
        <w:spacing w:after="120"/>
        <w:jc w:val="both"/>
      </w:pPr>
      <w:r>
        <w:t xml:space="preserve">Регламентний комітет Верховної Ради не дав згоди на зняття депутатської недоторканості, оскільки, на думку комітету, прокуратура не надала достатніх доказів, а пізніше під час пленарного засідання депутати відхилили подання </w:t>
      </w:r>
      <w:r w:rsidRPr="00394536">
        <w:t>на притягнення до кримінальної відповідальності</w:t>
      </w:r>
      <w:r>
        <w:t xml:space="preserve"> Євгена </w:t>
      </w:r>
      <w:proofErr w:type="spellStart"/>
      <w:r>
        <w:t>Дейдея</w:t>
      </w:r>
      <w:proofErr w:type="spellEnd"/>
      <w:r>
        <w:t>.</w:t>
      </w:r>
    </w:p>
    <w:p w14:paraId="30107689" w14:textId="587A895F" w:rsidR="00EB0973" w:rsidRDefault="006F664B" w:rsidP="003D28C0">
      <w:pPr>
        <w:spacing w:after="0"/>
        <w:jc w:val="both"/>
        <w:rPr>
          <w:rFonts w:asciiTheme="majorHAnsi" w:hAnsiTheme="majorHAnsi"/>
          <w:b/>
        </w:rPr>
      </w:pPr>
      <w:r w:rsidRPr="00936FF8">
        <w:rPr>
          <w:rFonts w:asciiTheme="majorHAnsi" w:hAnsiTheme="majorHAnsi"/>
          <w:b/>
          <w:shd w:val="clear" w:color="auto" w:fill="FFFFFF"/>
        </w:rPr>
        <w:t>За коментарями звертайтеся</w:t>
      </w:r>
      <w:r w:rsidR="00EB0973">
        <w:rPr>
          <w:rFonts w:asciiTheme="majorHAnsi" w:hAnsiTheme="majorHAnsi"/>
          <w:b/>
        </w:rPr>
        <w:t>:</w:t>
      </w:r>
    </w:p>
    <w:p w14:paraId="4C73FDEC" w14:textId="4D0A6D17" w:rsidR="006F664B" w:rsidRPr="00EB0973" w:rsidRDefault="009E799B" w:rsidP="003D28C0">
      <w:pPr>
        <w:spacing w:after="0"/>
        <w:jc w:val="both"/>
        <w:rPr>
          <w:rFonts w:asciiTheme="majorHAnsi" w:hAnsiTheme="majorHAnsi"/>
        </w:rPr>
      </w:pPr>
      <w:r>
        <w:rPr>
          <w:rFonts w:asciiTheme="majorHAnsi" w:hAnsiTheme="majorHAnsi"/>
        </w:rPr>
        <w:t xml:space="preserve">Ігор </w:t>
      </w:r>
      <w:proofErr w:type="spellStart"/>
      <w:r>
        <w:rPr>
          <w:rFonts w:asciiTheme="majorHAnsi" w:hAnsiTheme="majorHAnsi"/>
        </w:rPr>
        <w:t>Луговський</w:t>
      </w:r>
      <w:proofErr w:type="spellEnd"/>
      <w:r w:rsidR="00EB0973">
        <w:rPr>
          <w:rFonts w:asciiTheme="majorHAnsi" w:hAnsiTheme="majorHAnsi"/>
        </w:rPr>
        <w:t xml:space="preserve">, </w:t>
      </w:r>
      <w:r w:rsidR="00F85255" w:rsidRPr="005240D1">
        <w:rPr>
          <w:rFonts w:asciiTheme="majorHAnsi" w:hAnsiTheme="majorHAnsi"/>
        </w:rPr>
        <w:t xml:space="preserve">Громадський консультант </w:t>
      </w:r>
      <w:r w:rsidR="00F85255">
        <w:rPr>
          <w:rFonts w:asciiTheme="majorHAnsi" w:hAnsiTheme="majorHAnsi"/>
        </w:rPr>
        <w:t>ОПОРИ</w:t>
      </w:r>
      <w:r w:rsidR="006F664B" w:rsidRPr="00936FF8">
        <w:rPr>
          <w:rFonts w:asciiTheme="majorHAnsi" w:hAnsiTheme="majorHAnsi"/>
        </w:rPr>
        <w:t xml:space="preserve"> </w:t>
      </w:r>
      <w:r w:rsidR="00410656" w:rsidRPr="005240D1">
        <w:rPr>
          <w:rFonts w:asciiTheme="majorHAnsi" w:hAnsiTheme="majorHAnsi"/>
        </w:rPr>
        <w:t>в</w:t>
      </w:r>
      <w:r w:rsidR="006F664B" w:rsidRPr="005240D1">
        <w:rPr>
          <w:rFonts w:asciiTheme="majorHAnsi" w:hAnsiTheme="majorHAnsi"/>
        </w:rPr>
        <w:t xml:space="preserve"> </w:t>
      </w:r>
      <w:r w:rsidR="005240D1">
        <w:rPr>
          <w:rFonts w:asciiTheme="majorHAnsi" w:hAnsiTheme="majorHAnsi"/>
        </w:rPr>
        <w:t>Одеській</w:t>
      </w:r>
      <w:r w:rsidR="006F664B" w:rsidRPr="005240D1">
        <w:rPr>
          <w:rFonts w:asciiTheme="majorHAnsi" w:hAnsiTheme="majorHAnsi"/>
        </w:rPr>
        <w:t xml:space="preserve"> області</w:t>
      </w:r>
    </w:p>
    <w:p w14:paraId="1DB8B89A" w14:textId="5513A2CB" w:rsidR="00EB0973" w:rsidRDefault="00EB0973" w:rsidP="003D28C0">
      <w:pPr>
        <w:spacing w:after="0"/>
        <w:jc w:val="both"/>
        <w:rPr>
          <w:rFonts w:asciiTheme="majorHAnsi" w:hAnsiTheme="majorHAnsi"/>
        </w:rPr>
      </w:pPr>
      <w:proofErr w:type="spellStart"/>
      <w:r>
        <w:rPr>
          <w:rFonts w:asciiTheme="majorHAnsi" w:hAnsiTheme="majorHAnsi"/>
        </w:rPr>
        <w:t>тел</w:t>
      </w:r>
      <w:proofErr w:type="spellEnd"/>
      <w:r>
        <w:rPr>
          <w:rFonts w:asciiTheme="majorHAnsi" w:hAnsiTheme="majorHAnsi"/>
        </w:rPr>
        <w:t>.:</w:t>
      </w:r>
      <w:r w:rsidR="009E799B">
        <w:rPr>
          <w:rFonts w:asciiTheme="majorHAnsi" w:hAnsiTheme="majorHAnsi"/>
        </w:rPr>
        <w:t xml:space="preserve"> +38</w:t>
      </w:r>
      <w:r w:rsidR="005240D1">
        <w:rPr>
          <w:rFonts w:asciiTheme="majorHAnsi" w:hAnsiTheme="majorHAnsi"/>
        </w:rPr>
        <w:t xml:space="preserve"> </w:t>
      </w:r>
      <w:r w:rsidR="005240D1" w:rsidRPr="005240D1">
        <w:rPr>
          <w:rFonts w:asciiTheme="majorHAnsi" w:hAnsiTheme="majorHAnsi"/>
        </w:rPr>
        <w:t>097 631 62 85</w:t>
      </w:r>
    </w:p>
    <w:p w14:paraId="7BE8F430" w14:textId="4A097EF7" w:rsidR="00EB0973" w:rsidRDefault="00EB0973" w:rsidP="00EB0973">
      <w:pPr>
        <w:spacing w:after="0"/>
        <w:jc w:val="both"/>
        <w:rPr>
          <w:rFonts w:asciiTheme="majorHAnsi" w:hAnsiTheme="majorHAnsi"/>
        </w:rPr>
      </w:pPr>
      <w:r>
        <w:rPr>
          <w:rFonts w:asciiTheme="majorHAnsi" w:hAnsiTheme="majorHAnsi"/>
          <w:lang w:val="en-US"/>
        </w:rPr>
        <w:t>e</w:t>
      </w:r>
      <w:r w:rsidRPr="00EB0973">
        <w:rPr>
          <w:rFonts w:asciiTheme="majorHAnsi" w:hAnsiTheme="majorHAnsi"/>
        </w:rPr>
        <w:t>-</w:t>
      </w:r>
      <w:r>
        <w:rPr>
          <w:rFonts w:asciiTheme="majorHAnsi" w:hAnsiTheme="majorHAnsi"/>
          <w:lang w:val="en-US"/>
        </w:rPr>
        <w:t>mail</w:t>
      </w:r>
      <w:r w:rsidRPr="00EB0973">
        <w:rPr>
          <w:rFonts w:asciiTheme="majorHAnsi" w:hAnsiTheme="majorHAnsi"/>
        </w:rPr>
        <w:t>:</w:t>
      </w:r>
      <w:r w:rsidR="005240D1">
        <w:rPr>
          <w:rFonts w:asciiTheme="majorHAnsi" w:hAnsiTheme="majorHAnsi"/>
        </w:rPr>
        <w:t xml:space="preserve"> </w:t>
      </w:r>
      <w:hyperlink r:id="rId15" w:history="1">
        <w:r w:rsidR="005240D1" w:rsidRPr="008341B5">
          <w:rPr>
            <w:rStyle w:val="a3"/>
            <w:rFonts w:asciiTheme="majorHAnsi" w:hAnsiTheme="majorHAnsi"/>
          </w:rPr>
          <w:t>igorlugas@gmail.com</w:t>
        </w:r>
      </w:hyperlink>
      <w:r w:rsidR="005240D1">
        <w:rPr>
          <w:rFonts w:asciiTheme="majorHAnsi" w:hAnsiTheme="majorHAnsi"/>
        </w:rPr>
        <w:t xml:space="preserve"> </w:t>
      </w:r>
    </w:p>
    <w:p w14:paraId="44B86737" w14:textId="77777777" w:rsidR="00EB0973" w:rsidRDefault="00EB0973" w:rsidP="00EB0973">
      <w:pPr>
        <w:spacing w:after="0"/>
        <w:jc w:val="both"/>
        <w:rPr>
          <w:rFonts w:asciiTheme="majorHAnsi" w:hAnsiTheme="majorHAnsi"/>
        </w:rPr>
      </w:pPr>
    </w:p>
    <w:p w14:paraId="7B705006" w14:textId="32ECE275" w:rsidR="006F664B" w:rsidRPr="00EB0973" w:rsidRDefault="00B74C14" w:rsidP="00EB0973">
      <w:pPr>
        <w:spacing w:after="0"/>
        <w:jc w:val="both"/>
        <w:rPr>
          <w:rFonts w:asciiTheme="majorHAnsi" w:hAnsiTheme="majorHAnsi"/>
        </w:rPr>
      </w:pPr>
      <w:hyperlink r:id="rId16" w:history="1">
        <w:r w:rsidR="006F664B" w:rsidRPr="00936FF8">
          <w:rPr>
            <w:rStyle w:val="a3"/>
            <w:rFonts w:asciiTheme="majorHAnsi" w:eastAsia="Times New Roman" w:hAnsiTheme="majorHAnsi" w:cs="Times New Roman"/>
            <w:b/>
            <w:bCs/>
            <w:color w:val="0000FF"/>
            <w:lang w:eastAsia="ru-RU"/>
          </w:rPr>
          <w:t>Моніторинг парламенту</w:t>
        </w:r>
      </w:hyperlink>
      <w:r w:rsidR="006F664B" w:rsidRPr="00936FF8">
        <w:rPr>
          <w:rFonts w:asciiTheme="majorHAnsi" w:eastAsia="Times New Roman" w:hAnsiTheme="majorHAnsi" w:cs="Times New Roman"/>
          <w:b/>
          <w:bCs/>
          <w:lang w:eastAsia="ru-RU"/>
        </w:rPr>
        <w:t xml:space="preserve"> | </w:t>
      </w:r>
      <w:hyperlink r:id="rId17" w:history="1">
        <w:r w:rsidR="006F664B" w:rsidRPr="00936FF8">
          <w:rPr>
            <w:rStyle w:val="a3"/>
            <w:rFonts w:asciiTheme="majorHAnsi" w:eastAsia="Times New Roman" w:hAnsiTheme="majorHAnsi" w:cs="Times New Roman"/>
            <w:b/>
            <w:bCs/>
            <w:color w:val="0000FF"/>
            <w:lang w:eastAsia="ru-RU"/>
          </w:rPr>
          <w:t>Веб-сайт</w:t>
        </w:r>
      </w:hyperlink>
      <w:r w:rsidR="006F664B" w:rsidRPr="00936FF8">
        <w:rPr>
          <w:rFonts w:asciiTheme="majorHAnsi" w:eastAsia="Times New Roman" w:hAnsiTheme="majorHAnsi" w:cs="Times New Roman"/>
          <w:b/>
          <w:lang w:eastAsia="ru-RU"/>
        </w:rPr>
        <w:t xml:space="preserve"> </w:t>
      </w:r>
      <w:r w:rsidR="006F664B" w:rsidRPr="00936FF8">
        <w:rPr>
          <w:rFonts w:asciiTheme="majorHAnsi" w:eastAsia="Times New Roman" w:hAnsiTheme="majorHAnsi" w:cs="Times New Roman"/>
          <w:b/>
          <w:bCs/>
          <w:lang w:eastAsia="ru-RU"/>
        </w:rPr>
        <w:t xml:space="preserve">| </w:t>
      </w:r>
      <w:hyperlink r:id="rId18" w:history="1">
        <w:proofErr w:type="spellStart"/>
        <w:r w:rsidR="006F664B" w:rsidRPr="00936FF8">
          <w:rPr>
            <w:rStyle w:val="a3"/>
            <w:rFonts w:asciiTheme="majorHAnsi" w:eastAsia="Times New Roman" w:hAnsiTheme="majorHAnsi" w:cs="Times New Roman"/>
            <w:b/>
            <w:bCs/>
            <w:color w:val="0000FF"/>
            <w:lang w:eastAsia="ru-RU"/>
          </w:rPr>
          <w:t>Фейсбук</w:t>
        </w:r>
        <w:proofErr w:type="spellEnd"/>
      </w:hyperlink>
      <w:r w:rsidR="006F664B" w:rsidRPr="00936FF8">
        <w:rPr>
          <w:rFonts w:asciiTheme="majorHAnsi" w:eastAsia="Times New Roman" w:hAnsiTheme="majorHAnsi" w:cs="Times New Roman"/>
          <w:b/>
          <w:bCs/>
          <w:lang w:eastAsia="ru-RU"/>
        </w:rPr>
        <w:t xml:space="preserve"> | </w:t>
      </w:r>
      <w:hyperlink r:id="rId19" w:history="1">
        <w:proofErr w:type="spellStart"/>
        <w:r w:rsidR="006F664B" w:rsidRPr="00936FF8">
          <w:rPr>
            <w:rStyle w:val="a3"/>
            <w:rFonts w:asciiTheme="majorHAnsi" w:eastAsia="Times New Roman" w:hAnsiTheme="majorHAnsi" w:cs="Times New Roman"/>
            <w:b/>
            <w:bCs/>
            <w:color w:val="0000FF"/>
            <w:lang w:eastAsia="ru-RU"/>
          </w:rPr>
          <w:t>Твіттер</w:t>
        </w:r>
        <w:proofErr w:type="spellEnd"/>
      </w:hyperlink>
    </w:p>
    <w:p w14:paraId="6B12C8A1" w14:textId="67206106" w:rsidR="0042174A" w:rsidRPr="00EB0973" w:rsidRDefault="006F664B" w:rsidP="003D28C0">
      <w:pPr>
        <w:spacing w:before="100" w:beforeAutospacing="1" w:after="100" w:afterAutospacing="1" w:line="240" w:lineRule="auto"/>
        <w:jc w:val="both"/>
        <w:rPr>
          <w:rFonts w:asciiTheme="majorHAnsi" w:hAnsiTheme="majorHAnsi"/>
        </w:rPr>
      </w:pPr>
      <w:r w:rsidRPr="00EB0973">
        <w:rPr>
          <w:rFonts w:asciiTheme="majorHAnsi" w:hAnsiTheme="majorHAnsi"/>
        </w:rPr>
        <w:t>(#рада8; #rada8; #</w:t>
      </w:r>
      <w:proofErr w:type="spellStart"/>
      <w:r w:rsidRPr="00EB0973">
        <w:rPr>
          <w:rFonts w:asciiTheme="majorHAnsi" w:hAnsiTheme="majorHAnsi"/>
        </w:rPr>
        <w:t>opora</w:t>
      </w:r>
      <w:proofErr w:type="spellEnd"/>
      <w:r w:rsidRPr="00EB0973">
        <w:rPr>
          <w:rFonts w:asciiTheme="majorHAnsi" w:hAnsiTheme="majorHAnsi"/>
        </w:rPr>
        <w:t>; #опора)</w:t>
      </w:r>
    </w:p>
    <w:p w14:paraId="118FD47A" w14:textId="38260123" w:rsidR="00D7482F" w:rsidRPr="00AE0A70" w:rsidRDefault="008D3365" w:rsidP="00D7482F">
      <w:pPr>
        <w:spacing w:after="0" w:line="240" w:lineRule="auto"/>
        <w:jc w:val="both"/>
        <w:rPr>
          <w:rFonts w:asciiTheme="majorHAnsi" w:eastAsia="Calibri" w:hAnsiTheme="majorHAnsi"/>
          <w:b/>
          <w:color w:val="808080" w:themeColor="background1" w:themeShade="80"/>
          <w:sz w:val="20"/>
          <w:szCs w:val="20"/>
        </w:rPr>
      </w:pPr>
      <w:r w:rsidRPr="00AE0A70">
        <w:rPr>
          <w:rFonts w:asciiTheme="majorHAnsi" w:eastAsia="Calibri" w:hAnsiTheme="majorHAnsi"/>
          <w:b/>
          <w:i/>
          <w:color w:val="808080" w:themeColor="background1" w:themeShade="80"/>
          <w:sz w:val="20"/>
          <w:szCs w:val="20"/>
        </w:rPr>
        <w:t>Довідково:</w:t>
      </w:r>
      <w:r w:rsidR="00AE0A70">
        <w:rPr>
          <w:rFonts w:asciiTheme="majorHAnsi" w:eastAsia="Calibri" w:hAnsiTheme="majorHAnsi"/>
          <w:b/>
          <w:color w:val="808080" w:themeColor="background1" w:themeShade="80"/>
          <w:sz w:val="20"/>
          <w:szCs w:val="20"/>
        </w:rPr>
        <w:t xml:space="preserve"> </w:t>
      </w:r>
      <w:r w:rsidRPr="005A0E46">
        <w:rPr>
          <w:rFonts w:asciiTheme="majorHAnsi" w:eastAsia="Calibri" w:hAnsiTheme="majorHAnsi"/>
          <w:color w:val="808080" w:themeColor="background1" w:themeShade="80"/>
          <w:sz w:val="20"/>
          <w:szCs w:val="20"/>
        </w:rPr>
        <w:t xml:space="preserve">У 2017 році у 13 областях України Громадянська мережа ОПОРА реалізує інформаційно-просвітницький та моніторинговий проект, який здійснюється у рамках Програми USAID </w:t>
      </w:r>
      <w:r w:rsidR="009175E9" w:rsidRPr="005A0E46">
        <w:rPr>
          <w:rFonts w:asciiTheme="majorHAnsi" w:eastAsia="Calibri" w:hAnsiTheme="majorHAnsi"/>
          <w:color w:val="808080" w:themeColor="background1" w:themeShade="80"/>
          <w:sz w:val="20"/>
          <w:szCs w:val="20"/>
        </w:rPr>
        <w:t>«</w:t>
      </w:r>
      <w:r w:rsidRPr="005A0E46">
        <w:rPr>
          <w:rFonts w:asciiTheme="majorHAnsi" w:eastAsia="Calibri" w:hAnsiTheme="majorHAnsi"/>
          <w:color w:val="808080" w:themeColor="background1" w:themeShade="80"/>
          <w:sz w:val="20"/>
          <w:szCs w:val="20"/>
        </w:rPr>
        <w:t xml:space="preserve">РАДА: </w:t>
      </w:r>
      <w:r w:rsidR="0071090E" w:rsidRPr="005A0E46">
        <w:rPr>
          <w:rFonts w:asciiTheme="majorHAnsi" w:eastAsia="Calibri" w:hAnsiTheme="majorHAnsi"/>
          <w:color w:val="808080" w:themeColor="background1" w:themeShade="80"/>
          <w:sz w:val="20"/>
          <w:szCs w:val="20"/>
        </w:rPr>
        <w:t>п</w:t>
      </w:r>
      <w:r w:rsidRPr="005A0E46">
        <w:rPr>
          <w:rFonts w:asciiTheme="majorHAnsi" w:eastAsia="Calibri" w:hAnsiTheme="majorHAnsi"/>
          <w:color w:val="808080" w:themeColor="background1" w:themeShade="80"/>
          <w:sz w:val="20"/>
          <w:szCs w:val="20"/>
        </w:rPr>
        <w:t>ідзвітність, відповідальність, демократичне парламентське представництво</w:t>
      </w:r>
      <w:r w:rsidR="009175E9" w:rsidRPr="005A0E46">
        <w:rPr>
          <w:rFonts w:asciiTheme="majorHAnsi" w:eastAsia="Calibri" w:hAnsiTheme="majorHAnsi"/>
          <w:color w:val="808080" w:themeColor="background1" w:themeShade="80"/>
          <w:sz w:val="20"/>
          <w:szCs w:val="20"/>
        </w:rPr>
        <w:t>»</w:t>
      </w:r>
      <w:r w:rsidRPr="005A0E46">
        <w:rPr>
          <w:rFonts w:asciiTheme="majorHAnsi" w:eastAsia="Calibri" w:hAnsiTheme="majorHAnsi"/>
          <w:color w:val="808080" w:themeColor="background1" w:themeShade="80"/>
          <w:sz w:val="20"/>
          <w:szCs w:val="20"/>
        </w:rPr>
        <w:t xml:space="preserve">, що виконується Фондом Східна Європа. Проект спрямований на залучення громадян до парламентського процесу, підвищення їх поінформованості про діяльність Верховної Ради України, парламентських партій на народних депутатів України. </w:t>
      </w:r>
      <w:r w:rsidR="00D7482F" w:rsidRPr="005A0E46">
        <w:rPr>
          <w:rFonts w:asciiTheme="majorHAnsi" w:eastAsia="Calibri" w:hAnsiTheme="majorHAnsi"/>
          <w:color w:val="808080" w:themeColor="background1" w:themeShade="80"/>
          <w:sz w:val="20"/>
          <w:szCs w:val="20"/>
        </w:rPr>
        <w:t>Відбір депутатів для моніторингу відбувався за критеріями пропорційного представництва всіх парламентських сил, гендерного аспекту, попередніх показників активності в окрузі.</w:t>
      </w:r>
    </w:p>
    <w:p w14:paraId="63DF88CC" w14:textId="77777777" w:rsidR="00D7482F" w:rsidRPr="005A0E46" w:rsidRDefault="00D7482F" w:rsidP="0071090E">
      <w:pPr>
        <w:spacing w:after="0" w:line="240" w:lineRule="auto"/>
        <w:jc w:val="both"/>
        <w:rPr>
          <w:rFonts w:asciiTheme="majorHAnsi" w:eastAsia="Calibri" w:hAnsiTheme="majorHAnsi"/>
          <w:color w:val="808080" w:themeColor="background1" w:themeShade="80"/>
          <w:sz w:val="20"/>
          <w:szCs w:val="20"/>
        </w:rPr>
      </w:pPr>
    </w:p>
    <w:sectPr w:rsidR="00D7482F" w:rsidRPr="005A0E46" w:rsidSect="00AB2B65">
      <w:headerReference w:type="default" r:id="rId20"/>
      <w:footerReference w:type="default" r:id="rId21"/>
      <w:pgSz w:w="11906" w:h="16838"/>
      <w:pgMar w:top="1809" w:right="1133" w:bottom="720"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3E3A7" w14:textId="77777777" w:rsidR="00B74C14" w:rsidRDefault="00B74C14" w:rsidP="00894591">
      <w:pPr>
        <w:spacing w:after="0" w:line="240" w:lineRule="auto"/>
      </w:pPr>
      <w:r>
        <w:separator/>
      </w:r>
    </w:p>
  </w:endnote>
  <w:endnote w:type="continuationSeparator" w:id="0">
    <w:p w14:paraId="6875D42F" w14:textId="77777777" w:rsidR="00B74C14" w:rsidRDefault="00B74C14" w:rsidP="0089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D3C9" w14:textId="77777777" w:rsidR="00EA3C8C" w:rsidRPr="006D4DF3" w:rsidRDefault="00EA3C8C" w:rsidP="00257D65">
    <w:pPr>
      <w:tabs>
        <w:tab w:val="left" w:pos="1985"/>
      </w:tabs>
      <w:spacing w:after="0"/>
      <w:ind w:left="-851" w:right="357"/>
      <w:rPr>
        <w:rFonts w:cs="Helvetica"/>
        <w:bCs/>
        <w:color w:val="444D57"/>
        <w:sz w:val="17"/>
        <w:szCs w:val="17"/>
      </w:rPr>
    </w:pPr>
  </w:p>
  <w:p w14:paraId="0327B691" w14:textId="77777777" w:rsidR="00EA3C8C" w:rsidRDefault="00EA3C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64BF9" w14:textId="77777777" w:rsidR="00B74C14" w:rsidRDefault="00B74C14" w:rsidP="00894591">
      <w:pPr>
        <w:spacing w:after="0" w:line="240" w:lineRule="auto"/>
      </w:pPr>
      <w:r>
        <w:separator/>
      </w:r>
    </w:p>
  </w:footnote>
  <w:footnote w:type="continuationSeparator" w:id="0">
    <w:p w14:paraId="54AA9FC5" w14:textId="77777777" w:rsidR="00B74C14" w:rsidRDefault="00B74C14" w:rsidP="00894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74B9" w14:textId="67CFA468" w:rsidR="00EA3C8C" w:rsidRDefault="00171666" w:rsidP="00207234">
    <w:pPr>
      <w:tabs>
        <w:tab w:val="left" w:pos="4930"/>
      </w:tabs>
      <w:spacing w:after="0" w:line="240" w:lineRule="auto"/>
      <w:ind w:left="-1276"/>
    </w:pPr>
    <w:r>
      <w:rPr>
        <w:noProof/>
        <w:lang w:eastAsia="uk-UA"/>
      </w:rPr>
      <w:drawing>
        <wp:anchor distT="0" distB="0" distL="114300" distR="114300" simplePos="0" relativeHeight="251659264" behindDoc="0" locked="0" layoutInCell="1" allowOverlap="1" wp14:anchorId="0EEC58D9" wp14:editId="08150674">
          <wp:simplePos x="0" y="0"/>
          <wp:positionH relativeFrom="column">
            <wp:posOffset>17318</wp:posOffset>
          </wp:positionH>
          <wp:positionV relativeFrom="paragraph">
            <wp:posOffset>97685</wp:posOffset>
          </wp:positionV>
          <wp:extent cx="3013364" cy="442401"/>
          <wp:effectExtent l="0" t="0" r="0" b="0"/>
          <wp:wrapTight wrapText="bothSides">
            <wp:wrapPolygon edited="0">
              <wp:start x="1366" y="0"/>
              <wp:lineTo x="546" y="2793"/>
              <wp:lineTo x="0" y="8379"/>
              <wp:lineTo x="137" y="14897"/>
              <wp:lineTo x="819" y="20483"/>
              <wp:lineTo x="956" y="20483"/>
              <wp:lineTo x="2595" y="20483"/>
              <wp:lineTo x="8057" y="20483"/>
              <wp:lineTo x="11745" y="18621"/>
              <wp:lineTo x="11608" y="14897"/>
              <wp:lineTo x="21441" y="14897"/>
              <wp:lineTo x="21441" y="0"/>
              <wp:lineTo x="2185" y="0"/>
              <wp:lineTo x="1366" y="0"/>
            </wp:wrapPolygon>
          </wp:wrapTight>
          <wp:docPr id="19" name="Изображение 4" descr="Macintosh HD:Users:yuriy:Desktop:UA_Ukrainian_RGB_Full_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yuriy:Desktop:UA_Ukrainian_RGB_Full_Hig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364" cy="4424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591">
      <w:rPr>
        <w:rFonts w:ascii="Calibri" w:eastAsia="Calibri" w:hAnsi="Calibri" w:cs="Times New Roman"/>
        <w:noProof/>
        <w:lang w:eastAsia="uk-UA"/>
      </w:rPr>
      <w:drawing>
        <wp:anchor distT="0" distB="0" distL="114300" distR="114300" simplePos="0" relativeHeight="251656192" behindDoc="0" locked="0" layoutInCell="1" allowOverlap="1" wp14:anchorId="547E3F56" wp14:editId="23E32304">
          <wp:simplePos x="0" y="0"/>
          <wp:positionH relativeFrom="column">
            <wp:posOffset>4159885</wp:posOffset>
          </wp:positionH>
          <wp:positionV relativeFrom="paragraph">
            <wp:posOffset>-635</wp:posOffset>
          </wp:positionV>
          <wp:extent cx="2043430" cy="571500"/>
          <wp:effectExtent l="0" t="0" r="0" b="0"/>
          <wp:wrapTight wrapText="bothSides">
            <wp:wrapPolygon edited="0">
              <wp:start x="0" y="0"/>
              <wp:lineTo x="0" y="20880"/>
              <wp:lineTo x="21345" y="20880"/>
              <wp:lineTo x="21345" y="0"/>
              <wp:lineTo x="0" y="0"/>
            </wp:wrapPolygon>
          </wp:wrapTight>
          <wp:docPr id="21" name="Рисунок 21" descr="OP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PORA"/>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2043430"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eastAsia="uk-UA"/>
      </w:rPr>
      <w:drawing>
        <wp:anchor distT="0" distB="0" distL="114300" distR="114300" simplePos="0" relativeHeight="251661312" behindDoc="0" locked="0" layoutInCell="1" allowOverlap="1" wp14:anchorId="5DFD6D28" wp14:editId="130D9265">
          <wp:simplePos x="0" y="0"/>
          <wp:positionH relativeFrom="column">
            <wp:posOffset>3184525</wp:posOffset>
          </wp:positionH>
          <wp:positionV relativeFrom="paragraph">
            <wp:posOffset>0</wp:posOffset>
          </wp:positionV>
          <wp:extent cx="876300" cy="694690"/>
          <wp:effectExtent l="0" t="0" r="0" b="0"/>
          <wp:wrapTight wrapText="bothSides">
            <wp:wrapPolygon edited="0">
              <wp:start x="0" y="0"/>
              <wp:lineTo x="0" y="20731"/>
              <wp:lineTo x="21130" y="20731"/>
              <wp:lineTo x="21130" y="0"/>
              <wp:lineTo x="0" y="0"/>
            </wp:wrapPolygon>
          </wp:wrapTight>
          <wp:docPr id="20" name="Рисунок 20" descr="C:\Users\Olena\Desktop\Олена\Опора\Проект РАДА\2015\Протоколи-офіційні доки\Опис проекту\Лого\лого Східної Європ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ena\Desktop\Олена\Опора\Проект РАДА\2015\Протоколи-офіційні доки\Опис проекту\Лого\лого Східної Європи.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D4B"/>
    <w:multiLevelType w:val="hybridMultilevel"/>
    <w:tmpl w:val="3E20D5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283E00"/>
    <w:multiLevelType w:val="hybridMultilevel"/>
    <w:tmpl w:val="A3AC92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A95875"/>
    <w:multiLevelType w:val="hybridMultilevel"/>
    <w:tmpl w:val="98323E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879317B"/>
    <w:multiLevelType w:val="hybridMultilevel"/>
    <w:tmpl w:val="F9ACD0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A765EBA"/>
    <w:multiLevelType w:val="hybridMultilevel"/>
    <w:tmpl w:val="20A82688"/>
    <w:lvl w:ilvl="0" w:tplc="69706FE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4EE869A3"/>
    <w:multiLevelType w:val="hybridMultilevel"/>
    <w:tmpl w:val="E15406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9E41F26"/>
    <w:multiLevelType w:val="hybridMultilevel"/>
    <w:tmpl w:val="57A829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9C4373A"/>
    <w:multiLevelType w:val="hybridMultilevel"/>
    <w:tmpl w:val="C1B01254"/>
    <w:lvl w:ilvl="0" w:tplc="0422000F">
      <w:start w:val="1"/>
      <w:numFmt w:val="decimal"/>
      <w:lvlText w:val="%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E595DD8"/>
    <w:multiLevelType w:val="hybridMultilevel"/>
    <w:tmpl w:val="D194A6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4D"/>
    <w:rsid w:val="00011657"/>
    <w:rsid w:val="00015A1D"/>
    <w:rsid w:val="00030ABD"/>
    <w:rsid w:val="00033232"/>
    <w:rsid w:val="00056B4C"/>
    <w:rsid w:val="00073D4A"/>
    <w:rsid w:val="00090C4A"/>
    <w:rsid w:val="000D1AAD"/>
    <w:rsid w:val="000F07D2"/>
    <w:rsid w:val="000F1393"/>
    <w:rsid w:val="001021A8"/>
    <w:rsid w:val="0011179B"/>
    <w:rsid w:val="001211FB"/>
    <w:rsid w:val="00123ED8"/>
    <w:rsid w:val="00127939"/>
    <w:rsid w:val="00130EA8"/>
    <w:rsid w:val="00133176"/>
    <w:rsid w:val="001335F1"/>
    <w:rsid w:val="00135521"/>
    <w:rsid w:val="00135C32"/>
    <w:rsid w:val="00160390"/>
    <w:rsid w:val="00171666"/>
    <w:rsid w:val="00182B25"/>
    <w:rsid w:val="00184437"/>
    <w:rsid w:val="001A1E7F"/>
    <w:rsid w:val="001B1A82"/>
    <w:rsid w:val="001D1729"/>
    <w:rsid w:val="00207234"/>
    <w:rsid w:val="00242E6B"/>
    <w:rsid w:val="00257D65"/>
    <w:rsid w:val="00270F62"/>
    <w:rsid w:val="002B034D"/>
    <w:rsid w:val="002B4338"/>
    <w:rsid w:val="002C4A1D"/>
    <w:rsid w:val="002C79E7"/>
    <w:rsid w:val="002E04A0"/>
    <w:rsid w:val="00300725"/>
    <w:rsid w:val="0030324C"/>
    <w:rsid w:val="0030497D"/>
    <w:rsid w:val="00305F3F"/>
    <w:rsid w:val="00307D19"/>
    <w:rsid w:val="00313A19"/>
    <w:rsid w:val="003166B5"/>
    <w:rsid w:val="003224FF"/>
    <w:rsid w:val="00326D0C"/>
    <w:rsid w:val="003334B7"/>
    <w:rsid w:val="00333D0F"/>
    <w:rsid w:val="00340723"/>
    <w:rsid w:val="00342747"/>
    <w:rsid w:val="003515B4"/>
    <w:rsid w:val="00360664"/>
    <w:rsid w:val="00383DD4"/>
    <w:rsid w:val="00396498"/>
    <w:rsid w:val="003D28C0"/>
    <w:rsid w:val="004010D2"/>
    <w:rsid w:val="00405C8C"/>
    <w:rsid w:val="00410656"/>
    <w:rsid w:val="004114B7"/>
    <w:rsid w:val="0042174A"/>
    <w:rsid w:val="0042711F"/>
    <w:rsid w:val="00435E9E"/>
    <w:rsid w:val="00441A0E"/>
    <w:rsid w:val="00453335"/>
    <w:rsid w:val="004714C7"/>
    <w:rsid w:val="00472A1B"/>
    <w:rsid w:val="004749D0"/>
    <w:rsid w:val="004820C9"/>
    <w:rsid w:val="004821C9"/>
    <w:rsid w:val="004928F1"/>
    <w:rsid w:val="004B2A65"/>
    <w:rsid w:val="004B30E2"/>
    <w:rsid w:val="004B7DE1"/>
    <w:rsid w:val="004C0C1F"/>
    <w:rsid w:val="00512814"/>
    <w:rsid w:val="00513C69"/>
    <w:rsid w:val="0052281E"/>
    <w:rsid w:val="00523BDA"/>
    <w:rsid w:val="005240D1"/>
    <w:rsid w:val="005338A0"/>
    <w:rsid w:val="00545171"/>
    <w:rsid w:val="0054532C"/>
    <w:rsid w:val="00551DFF"/>
    <w:rsid w:val="00553B2A"/>
    <w:rsid w:val="00563D49"/>
    <w:rsid w:val="00566FE0"/>
    <w:rsid w:val="005939BA"/>
    <w:rsid w:val="005A0E46"/>
    <w:rsid w:val="005D0FEA"/>
    <w:rsid w:val="005E7325"/>
    <w:rsid w:val="006003A9"/>
    <w:rsid w:val="00614840"/>
    <w:rsid w:val="00632B3E"/>
    <w:rsid w:val="00665FC4"/>
    <w:rsid w:val="00676A66"/>
    <w:rsid w:val="00684EFE"/>
    <w:rsid w:val="006B56A6"/>
    <w:rsid w:val="006C6D66"/>
    <w:rsid w:val="006E13AE"/>
    <w:rsid w:val="006F664B"/>
    <w:rsid w:val="0071090E"/>
    <w:rsid w:val="00726C76"/>
    <w:rsid w:val="007376A0"/>
    <w:rsid w:val="007467F2"/>
    <w:rsid w:val="0077192F"/>
    <w:rsid w:val="007761B9"/>
    <w:rsid w:val="00783B13"/>
    <w:rsid w:val="00791C37"/>
    <w:rsid w:val="007C3ED3"/>
    <w:rsid w:val="007D543E"/>
    <w:rsid w:val="007E2421"/>
    <w:rsid w:val="007E667F"/>
    <w:rsid w:val="0083030C"/>
    <w:rsid w:val="008550DE"/>
    <w:rsid w:val="0085680F"/>
    <w:rsid w:val="00894591"/>
    <w:rsid w:val="008952DD"/>
    <w:rsid w:val="008B2FE7"/>
    <w:rsid w:val="008B3731"/>
    <w:rsid w:val="008C0D4B"/>
    <w:rsid w:val="008C33B2"/>
    <w:rsid w:val="008D3365"/>
    <w:rsid w:val="008E3656"/>
    <w:rsid w:val="0090389E"/>
    <w:rsid w:val="00910501"/>
    <w:rsid w:val="009175E9"/>
    <w:rsid w:val="00925779"/>
    <w:rsid w:val="00933C79"/>
    <w:rsid w:val="00936FF8"/>
    <w:rsid w:val="00941FAF"/>
    <w:rsid w:val="00942964"/>
    <w:rsid w:val="009459AA"/>
    <w:rsid w:val="00947595"/>
    <w:rsid w:val="00950CBB"/>
    <w:rsid w:val="009612F9"/>
    <w:rsid w:val="009664CC"/>
    <w:rsid w:val="009841C2"/>
    <w:rsid w:val="0099352C"/>
    <w:rsid w:val="009947A3"/>
    <w:rsid w:val="009B7BCE"/>
    <w:rsid w:val="009D07A7"/>
    <w:rsid w:val="009E71B7"/>
    <w:rsid w:val="009E799B"/>
    <w:rsid w:val="009F00BB"/>
    <w:rsid w:val="009F224C"/>
    <w:rsid w:val="00A151B9"/>
    <w:rsid w:val="00A2301F"/>
    <w:rsid w:val="00A3409A"/>
    <w:rsid w:val="00A45971"/>
    <w:rsid w:val="00A6319B"/>
    <w:rsid w:val="00A76F7F"/>
    <w:rsid w:val="00A80D05"/>
    <w:rsid w:val="00A84D8E"/>
    <w:rsid w:val="00A87CDF"/>
    <w:rsid w:val="00A978AC"/>
    <w:rsid w:val="00AA4560"/>
    <w:rsid w:val="00AB1F9E"/>
    <w:rsid w:val="00AB2B65"/>
    <w:rsid w:val="00AB6CAA"/>
    <w:rsid w:val="00AD607D"/>
    <w:rsid w:val="00AE0A70"/>
    <w:rsid w:val="00AE1E25"/>
    <w:rsid w:val="00B21BAE"/>
    <w:rsid w:val="00B2514A"/>
    <w:rsid w:val="00B2649E"/>
    <w:rsid w:val="00B44DE1"/>
    <w:rsid w:val="00B44F5A"/>
    <w:rsid w:val="00B5398E"/>
    <w:rsid w:val="00B65ACF"/>
    <w:rsid w:val="00B74C14"/>
    <w:rsid w:val="00B945EA"/>
    <w:rsid w:val="00BE3CB0"/>
    <w:rsid w:val="00BE7576"/>
    <w:rsid w:val="00C0311E"/>
    <w:rsid w:val="00C044E5"/>
    <w:rsid w:val="00C604DF"/>
    <w:rsid w:val="00C60C00"/>
    <w:rsid w:val="00C63395"/>
    <w:rsid w:val="00C94D55"/>
    <w:rsid w:val="00CA2220"/>
    <w:rsid w:val="00CA32A2"/>
    <w:rsid w:val="00CB30EF"/>
    <w:rsid w:val="00CB4FEB"/>
    <w:rsid w:val="00CB7D04"/>
    <w:rsid w:val="00CE3473"/>
    <w:rsid w:val="00CE6B3E"/>
    <w:rsid w:val="00CF17D4"/>
    <w:rsid w:val="00D02CB5"/>
    <w:rsid w:val="00D319F4"/>
    <w:rsid w:val="00D46FF6"/>
    <w:rsid w:val="00D5581E"/>
    <w:rsid w:val="00D56E9F"/>
    <w:rsid w:val="00D616D1"/>
    <w:rsid w:val="00D61A56"/>
    <w:rsid w:val="00D64829"/>
    <w:rsid w:val="00D7482F"/>
    <w:rsid w:val="00D840D8"/>
    <w:rsid w:val="00DC7B39"/>
    <w:rsid w:val="00DD4378"/>
    <w:rsid w:val="00E03654"/>
    <w:rsid w:val="00E06613"/>
    <w:rsid w:val="00E07E9C"/>
    <w:rsid w:val="00E14B21"/>
    <w:rsid w:val="00E32452"/>
    <w:rsid w:val="00E44D1C"/>
    <w:rsid w:val="00E556EB"/>
    <w:rsid w:val="00E85268"/>
    <w:rsid w:val="00E9067E"/>
    <w:rsid w:val="00E94DC4"/>
    <w:rsid w:val="00EA3049"/>
    <w:rsid w:val="00EA3C8C"/>
    <w:rsid w:val="00EB0973"/>
    <w:rsid w:val="00EB1C9F"/>
    <w:rsid w:val="00EB6EB6"/>
    <w:rsid w:val="00EE0140"/>
    <w:rsid w:val="00EF5F94"/>
    <w:rsid w:val="00F05126"/>
    <w:rsid w:val="00F2229D"/>
    <w:rsid w:val="00F85255"/>
    <w:rsid w:val="00F92CA3"/>
    <w:rsid w:val="00FC4A6F"/>
    <w:rsid w:val="00FD312F"/>
    <w:rsid w:val="00FD520A"/>
    <w:rsid w:val="00FF002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D46853"/>
  <w15:docId w15:val="{CD16306A-F4ED-4738-9E59-4A66CD82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560"/>
    <w:rPr>
      <w:color w:val="0000FF" w:themeColor="hyperlink"/>
      <w:u w:val="single"/>
    </w:rPr>
  </w:style>
  <w:style w:type="paragraph" w:styleId="a4">
    <w:name w:val="header"/>
    <w:basedOn w:val="a"/>
    <w:link w:val="a5"/>
    <w:uiPriority w:val="99"/>
    <w:unhideWhenUsed/>
    <w:rsid w:val="008945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94591"/>
  </w:style>
  <w:style w:type="paragraph" w:styleId="a6">
    <w:name w:val="footer"/>
    <w:basedOn w:val="a"/>
    <w:link w:val="a7"/>
    <w:uiPriority w:val="99"/>
    <w:unhideWhenUsed/>
    <w:rsid w:val="0089459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94591"/>
  </w:style>
  <w:style w:type="character" w:customStyle="1" w:styleId="apple-converted-space">
    <w:name w:val="apple-converted-space"/>
    <w:basedOn w:val="a0"/>
    <w:rsid w:val="00950CBB"/>
  </w:style>
  <w:style w:type="paragraph" w:styleId="a8">
    <w:name w:val="Balloon Text"/>
    <w:basedOn w:val="a"/>
    <w:link w:val="a9"/>
    <w:uiPriority w:val="99"/>
    <w:semiHidden/>
    <w:unhideWhenUsed/>
    <w:rsid w:val="00257D6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57D65"/>
    <w:rPr>
      <w:rFonts w:ascii="Tahoma" w:hAnsi="Tahoma" w:cs="Tahoma"/>
      <w:sz w:val="16"/>
      <w:szCs w:val="16"/>
    </w:rPr>
  </w:style>
  <w:style w:type="paragraph" w:styleId="aa">
    <w:name w:val="List Paragraph"/>
    <w:basedOn w:val="a"/>
    <w:uiPriority w:val="34"/>
    <w:qFormat/>
    <w:rsid w:val="00090C4A"/>
    <w:pPr>
      <w:ind w:left="720"/>
      <w:contextualSpacing/>
    </w:pPr>
  </w:style>
  <w:style w:type="paragraph" w:styleId="ab">
    <w:name w:val="Normal (Web)"/>
    <w:basedOn w:val="a"/>
    <w:uiPriority w:val="99"/>
    <w:semiHidden/>
    <w:unhideWhenUsed/>
    <w:rsid w:val="004533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Emphasis"/>
    <w:basedOn w:val="a0"/>
    <w:uiPriority w:val="20"/>
    <w:qFormat/>
    <w:rsid w:val="008D3365"/>
    <w:rPr>
      <w:i/>
      <w:iCs/>
    </w:rPr>
  </w:style>
  <w:style w:type="table" w:styleId="ad">
    <w:name w:val="Table Grid"/>
    <w:basedOn w:val="a1"/>
    <w:uiPriority w:val="39"/>
    <w:rsid w:val="009B7B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9B7BCE"/>
    <w:pPr>
      <w:spacing w:after="0" w:line="240" w:lineRule="auto"/>
    </w:pPr>
    <w:rPr>
      <w:sz w:val="20"/>
      <w:szCs w:val="20"/>
      <w:lang w:val="ru-RU"/>
    </w:rPr>
  </w:style>
  <w:style w:type="character" w:customStyle="1" w:styleId="af">
    <w:name w:val="Текст виноски Знак"/>
    <w:basedOn w:val="a0"/>
    <w:link w:val="ae"/>
    <w:uiPriority w:val="99"/>
    <w:semiHidden/>
    <w:rsid w:val="009B7BCE"/>
    <w:rPr>
      <w:sz w:val="20"/>
      <w:szCs w:val="20"/>
      <w:lang w:val="ru-RU"/>
    </w:rPr>
  </w:style>
  <w:style w:type="character" w:styleId="af0">
    <w:name w:val="footnote reference"/>
    <w:basedOn w:val="a0"/>
    <w:uiPriority w:val="99"/>
    <w:semiHidden/>
    <w:unhideWhenUsed/>
    <w:rsid w:val="009B7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89040">
      <w:bodyDiv w:val="1"/>
      <w:marLeft w:val="0"/>
      <w:marRight w:val="0"/>
      <w:marTop w:val="0"/>
      <w:marBottom w:val="0"/>
      <w:divBdr>
        <w:top w:val="none" w:sz="0" w:space="0" w:color="auto"/>
        <w:left w:val="none" w:sz="0" w:space="0" w:color="auto"/>
        <w:bottom w:val="none" w:sz="0" w:space="0" w:color="auto"/>
        <w:right w:val="none" w:sz="0" w:space="0" w:color="auto"/>
      </w:divBdr>
    </w:div>
    <w:div w:id="474643563">
      <w:bodyDiv w:val="1"/>
      <w:marLeft w:val="0"/>
      <w:marRight w:val="0"/>
      <w:marTop w:val="0"/>
      <w:marBottom w:val="0"/>
      <w:divBdr>
        <w:top w:val="none" w:sz="0" w:space="0" w:color="auto"/>
        <w:left w:val="none" w:sz="0" w:space="0" w:color="auto"/>
        <w:bottom w:val="none" w:sz="0" w:space="0" w:color="auto"/>
        <w:right w:val="none" w:sz="0" w:space="0" w:color="auto"/>
      </w:divBdr>
    </w:div>
    <w:div w:id="1157960479">
      <w:bodyDiv w:val="1"/>
      <w:marLeft w:val="0"/>
      <w:marRight w:val="0"/>
      <w:marTop w:val="0"/>
      <w:marBottom w:val="0"/>
      <w:divBdr>
        <w:top w:val="none" w:sz="0" w:space="0" w:color="auto"/>
        <w:left w:val="none" w:sz="0" w:space="0" w:color="auto"/>
        <w:bottom w:val="none" w:sz="0" w:space="0" w:color="auto"/>
        <w:right w:val="none" w:sz="0" w:space="0" w:color="auto"/>
      </w:divBdr>
      <w:divsChild>
        <w:div w:id="108208078">
          <w:marLeft w:val="0"/>
          <w:marRight w:val="0"/>
          <w:marTop w:val="90"/>
          <w:marBottom w:val="90"/>
          <w:divBdr>
            <w:top w:val="none" w:sz="0" w:space="0" w:color="auto"/>
            <w:left w:val="none" w:sz="0" w:space="0" w:color="auto"/>
            <w:bottom w:val="none" w:sz="0" w:space="0" w:color="auto"/>
            <w:right w:val="none" w:sz="0" w:space="0" w:color="auto"/>
          </w:divBdr>
        </w:div>
      </w:divsChild>
    </w:div>
    <w:div w:id="1283343290">
      <w:bodyDiv w:val="1"/>
      <w:marLeft w:val="0"/>
      <w:marRight w:val="0"/>
      <w:marTop w:val="0"/>
      <w:marBottom w:val="0"/>
      <w:divBdr>
        <w:top w:val="none" w:sz="0" w:space="0" w:color="auto"/>
        <w:left w:val="none" w:sz="0" w:space="0" w:color="auto"/>
        <w:bottom w:val="none" w:sz="0" w:space="0" w:color="auto"/>
        <w:right w:val="none" w:sz="0" w:space="0" w:color="auto"/>
      </w:divBdr>
    </w:div>
    <w:div w:id="1904870230">
      <w:bodyDiv w:val="1"/>
      <w:marLeft w:val="0"/>
      <w:marRight w:val="0"/>
      <w:marTop w:val="0"/>
      <w:marBottom w:val="0"/>
      <w:divBdr>
        <w:top w:val="none" w:sz="0" w:space="0" w:color="auto"/>
        <w:left w:val="none" w:sz="0" w:space="0" w:color="auto"/>
        <w:bottom w:val="none" w:sz="0" w:space="0" w:color="auto"/>
        <w:right w:val="none" w:sz="0" w:space="0" w:color="auto"/>
      </w:divBdr>
      <w:divsChild>
        <w:div w:id="1484665327">
          <w:marLeft w:val="0"/>
          <w:marRight w:val="0"/>
          <w:marTop w:val="0"/>
          <w:marBottom w:val="0"/>
          <w:divBdr>
            <w:top w:val="none" w:sz="0" w:space="0" w:color="auto"/>
            <w:left w:val="none" w:sz="0" w:space="0" w:color="auto"/>
            <w:bottom w:val="none" w:sz="0" w:space="0" w:color="auto"/>
            <w:right w:val="none" w:sz="0" w:space="0" w:color="auto"/>
          </w:divBdr>
        </w:div>
        <w:div w:id="1063405936">
          <w:marLeft w:val="0"/>
          <w:marRight w:val="0"/>
          <w:marTop w:val="0"/>
          <w:marBottom w:val="0"/>
          <w:divBdr>
            <w:top w:val="none" w:sz="0" w:space="0" w:color="auto"/>
            <w:left w:val="none" w:sz="0" w:space="0" w:color="auto"/>
            <w:bottom w:val="none" w:sz="0" w:space="0" w:color="auto"/>
            <w:right w:val="none" w:sz="0" w:space="0" w:color="auto"/>
          </w:divBdr>
        </w:div>
        <w:div w:id="166358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oporaua.org/statistika/deputati" TargetMode="External"/><Relationship Id="rId13" Type="http://schemas.openxmlformats.org/officeDocument/2006/relationships/hyperlink" Target="https://rada4you.org/help/data" TargetMode="External"/><Relationship Id="rId18" Type="http://schemas.openxmlformats.org/officeDocument/2006/relationships/hyperlink" Target="https://www.facebook.com/cn.opor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ada4you.org/help/data" TargetMode="External"/><Relationship Id="rId12" Type="http://schemas.openxmlformats.org/officeDocument/2006/relationships/hyperlink" Target="https://rada.oporaua.org/deputaty/deputati/blok-petra-poroshenka/4576-urbanskyi-oleksandr-ihorovych" TargetMode="External"/><Relationship Id="rId17" Type="http://schemas.openxmlformats.org/officeDocument/2006/relationships/hyperlink" Target="http://oporaua.org/" TargetMode="External"/><Relationship Id="rId2" Type="http://schemas.openxmlformats.org/officeDocument/2006/relationships/styles" Target="styles.xml"/><Relationship Id="rId16" Type="http://schemas.openxmlformats.org/officeDocument/2006/relationships/hyperlink" Target="http://oporaua.org/%20http:/rada.oporaua.org/u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da.oporaua.org/analityka/rejtingi/14007-reitynh-diialnosti-88-deputativ-mazhorytarnykiv-u-lypni-2017-roku" TargetMode="External"/><Relationship Id="rId5" Type="http://schemas.openxmlformats.org/officeDocument/2006/relationships/footnotes" Target="footnotes.xml"/><Relationship Id="rId15" Type="http://schemas.openxmlformats.org/officeDocument/2006/relationships/hyperlink" Target="mailto:igorlugas@gmail.com" TargetMode="External"/><Relationship Id="rId23" Type="http://schemas.openxmlformats.org/officeDocument/2006/relationships/theme" Target="theme/theme1.xml"/><Relationship Id="rId10" Type="http://schemas.openxmlformats.org/officeDocument/2006/relationships/hyperlink" Target="https://rada.oporaua.org/105nardepiv/" TargetMode="External"/><Relationship Id="rId19" Type="http://schemas.openxmlformats.org/officeDocument/2006/relationships/hyperlink" Target="https://twitter.com/opora" TargetMode="External"/><Relationship Id="rId4" Type="http://schemas.openxmlformats.org/officeDocument/2006/relationships/webSettings" Target="webSettings.xml"/><Relationship Id="rId9" Type="http://schemas.openxmlformats.org/officeDocument/2006/relationships/hyperlink" Target="http://iportal.rada.gov.ua/meeting/awt" TargetMode="External"/><Relationship Id="rId14" Type="http://schemas.openxmlformats.org/officeDocument/2006/relationships/hyperlink" Target="http://105nardepiv.rada.oporau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25518</Words>
  <Characters>14546</Characters>
  <Application>Microsoft Office Word</Application>
  <DocSecurity>0</DocSecurity>
  <Lines>121</Lines>
  <Paragraphs>79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11</cp:revision>
  <cp:lastPrinted>2017-09-05T14:38:00Z</cp:lastPrinted>
  <dcterms:created xsi:type="dcterms:W3CDTF">2017-09-05T14:19:00Z</dcterms:created>
  <dcterms:modified xsi:type="dcterms:W3CDTF">2017-09-05T16:41:00Z</dcterms:modified>
</cp:coreProperties>
</file>